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6aa6" w14:textId="ad16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1 наурыздағы "Халықты әлеуметтік қорғау саласындағы мемлекеттік көрсетілетін қызмет регламенттерін бекіту туралы" № 81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3 желтоқсандағы № 547 қаулысы. Алматы облысы Әділет департаментінде 2019 жылы 6 желтоқсанда № 5317 болып тіркелді. Күші жойылды - Алматы облысы әкімдігінің 2020 жылғы 13 ақпандағы № 56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13.02.2020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11342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"Халықты әлеуметтік қорғау саласындағы мемлекеттік көрсетілетін қызмет регламенттерін бекіту туралы" 2018 жылғы 1 наурыздағы № 81 (Нормативтік құқықтық актілерді мемлекеттік тіркеу тізілімінде </w:t>
      </w:r>
      <w:r>
        <w:rPr>
          <w:rFonts w:ascii="Times New Roman"/>
          <w:b w:val="false"/>
          <w:i w:val="false"/>
          <w:color w:val="000000"/>
          <w:sz w:val="28"/>
        </w:rPr>
        <w:t>№ 4578</w:t>
      </w:r>
      <w:r>
        <w:rPr>
          <w:rFonts w:ascii="Times New Roman"/>
          <w:b w:val="false"/>
          <w:i w:val="false"/>
          <w:color w:val="000000"/>
          <w:sz w:val="28"/>
        </w:rPr>
        <w:t xml:space="preserve"> тіркелген, 2018 жылдың 1 сәуірінде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бекітілген "Мемлекеттік атаулы әлеуметтік көмекті тағайындау"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тіркеуді; </w:t>
      </w:r>
    </w:p>
    <w:bookmarkEnd w:id="4"/>
    <w:bookmarkStart w:name="z12" w:id="5"/>
    <w:p>
      <w:pPr>
        <w:spacing w:after="0"/>
        <w:ind w:left="0"/>
        <w:jc w:val="both"/>
      </w:pPr>
      <w:r>
        <w:rPr>
          <w:rFonts w:ascii="Times New Roman"/>
          <w:b w:val="false"/>
          <w:i w:val="false"/>
          <w:color w:val="000000"/>
          <w:sz w:val="28"/>
        </w:rPr>
        <w:t xml:space="preserve">
      2) осы қаулы ресми жарияланғаннан кейін оны Алматы облысы әкімдігінің интернет-ресурсында орналастыруды; </w:t>
      </w:r>
    </w:p>
    <w:bookmarkEnd w:id="5"/>
    <w:bookmarkStart w:name="z13" w:id="6"/>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Б. Байжұмановқа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 _________</w:t>
            </w:r>
            <w:r>
              <w:rPr>
                <w:rFonts w:ascii="Times New Roman"/>
                <w:b w:val="false"/>
                <w:i w:val="false"/>
                <w:color w:val="000000"/>
                <w:sz w:val="20"/>
              </w:rPr>
              <w:t xml:space="preserve"> №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 наурыздағы </w:t>
            </w:r>
            <w:r>
              <w:rPr>
                <w:rFonts w:ascii="Times New Roman"/>
                <w:b w:val="false"/>
                <w:i w:val="false"/>
                <w:color w:val="000000"/>
                <w:sz w:val="20"/>
              </w:rPr>
              <w:t xml:space="preserve">№ 81 қаулысымен бекітілген </w:t>
            </w:r>
            <w:r>
              <w:rPr>
                <w:rFonts w:ascii="Times New Roman"/>
                <w:b w:val="false"/>
                <w:i w:val="false"/>
                <w:color w:val="000000"/>
                <w:sz w:val="20"/>
              </w:rPr>
              <w:t>4-қосымша</w:t>
            </w:r>
          </w:p>
        </w:tc>
      </w:tr>
    </w:tbl>
    <w:bookmarkStart w:name="z24" w:id="9"/>
    <w:p>
      <w:pPr>
        <w:spacing w:after="0"/>
        <w:ind w:left="0"/>
        <w:jc w:val="left"/>
      </w:pPr>
      <w:r>
        <w:rPr>
          <w:rFonts w:ascii="Times New Roman"/>
          <w:b/>
          <w:i w:val="false"/>
          <w:color w:val="000000"/>
        </w:rPr>
        <w:t xml:space="preserve"> "Мемлекеттік атаулы әлеуметтік көмекті тағайындау" мемлекеттік көрсетілетін қызмет регламенті</w:t>
      </w:r>
    </w:p>
    <w:bookmarkEnd w:id="9"/>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1. "Мемлекеттік атаулы әлеуметтік көмекті тағайындау"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11"/>
    <w:bookmarkStart w:name="z27" w:id="12"/>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"Мемлекеттік атаулы әлеуметтік көмекті тағайындау" мемлекеттік көрсетілетін қызмет стандарты (бұдан әрі - Стандарт) негізінде көрсетіледі.</w:t>
      </w:r>
    </w:p>
    <w:bookmarkEnd w:id="12"/>
    <w:bookmarkStart w:name="z28"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3"/>
    <w:bookmarkStart w:name="z29" w:id="14"/>
    <w:p>
      <w:pPr>
        <w:spacing w:after="0"/>
        <w:ind w:left="0"/>
        <w:jc w:val="both"/>
      </w:pPr>
      <w:r>
        <w:rPr>
          <w:rFonts w:ascii="Times New Roman"/>
          <w:b w:val="false"/>
          <w:i w:val="false"/>
          <w:color w:val="000000"/>
          <w:sz w:val="28"/>
        </w:rPr>
        <w:t>
      1) Халықты жұмыспен қамту орталығы (бұдан әрі - Орталық);</w:t>
      </w:r>
    </w:p>
    <w:bookmarkEnd w:id="14"/>
    <w:bookmarkStart w:name="z30" w:id="15"/>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bookmarkEnd w:id="15"/>
    <w:bookmarkStart w:name="z31" w:id="16"/>
    <w:p>
      <w:pPr>
        <w:spacing w:after="0"/>
        <w:ind w:left="0"/>
        <w:jc w:val="both"/>
      </w:pPr>
      <w:r>
        <w:rPr>
          <w:rFonts w:ascii="Times New Roman"/>
          <w:b w:val="false"/>
          <w:i w:val="false"/>
          <w:color w:val="000000"/>
          <w:sz w:val="28"/>
        </w:rPr>
        <w:t xml:space="preserve">
      2. Мемлекеттік қызмет көрсету нысаны: қағаз. </w:t>
      </w:r>
    </w:p>
    <w:bookmarkEnd w:id="16"/>
    <w:bookmarkStart w:name="z32" w:id="17"/>
    <w:p>
      <w:pPr>
        <w:spacing w:after="0"/>
        <w:ind w:left="0"/>
        <w:jc w:val="both"/>
      </w:pPr>
      <w:r>
        <w:rPr>
          <w:rFonts w:ascii="Times New Roman"/>
          <w:b w:val="false"/>
          <w:i w:val="false"/>
          <w:color w:val="000000"/>
          <w:sz w:val="28"/>
        </w:rPr>
        <w:t xml:space="preserve">
      3. Мемлекеттік қызметті көрсету нәтижесі: мемлекеттік атаулы әлеуметтік көмекті тағайындау (тағайындаудан бас тарту) туралы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бұйрығымен бекітілген нысан бойынша хабарлама. </w:t>
      </w:r>
    </w:p>
    <w:bookmarkEnd w:id="17"/>
    <w:bookmarkStart w:name="z33" w:id="18"/>
    <w:p>
      <w:pPr>
        <w:spacing w:after="0"/>
        <w:ind w:left="0"/>
        <w:jc w:val="both"/>
      </w:pPr>
      <w:r>
        <w:rPr>
          <w:rFonts w:ascii="Times New Roman"/>
          <w:b w:val="false"/>
          <w:i w:val="false"/>
          <w:color w:val="000000"/>
          <w:sz w:val="28"/>
        </w:rPr>
        <w:t>
      Мемлекеттік қызметті көрсету нәтижесін ұсыну нысаны: қағаз.</w:t>
      </w:r>
    </w:p>
    <w:bookmarkEnd w:id="18"/>
    <w:bookmarkStart w:name="z34"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5" w:id="2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0"/>
    <w:bookmarkStart w:name="z36" w:id="21"/>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1"/>
    <w:bookmarkStart w:name="z37" w:id="22"/>
    <w:p>
      <w:pPr>
        <w:spacing w:after="0"/>
        <w:ind w:left="0"/>
        <w:jc w:val="both"/>
      </w:pPr>
      <w:r>
        <w:rPr>
          <w:rFonts w:ascii="Times New Roman"/>
          <w:b w:val="false"/>
          <w:i w:val="false"/>
          <w:color w:val="000000"/>
          <w:sz w:val="28"/>
        </w:rPr>
        <w:t>
      1) құжаттарды Орталықтың немесе ауылдық округ әкімінің кеңсе қызметкерімен қабылдау, тіркеу, Орталықтың басшысына немесе ауылдық округ әкіміне бұрыштама қоюға жолдау – 30 (отыз) минут. Нәтижесі - Орталықтың басшысына немесе ауылдық округ әкіміне жолдау;</w:t>
      </w:r>
    </w:p>
    <w:bookmarkEnd w:id="22"/>
    <w:bookmarkStart w:name="z38" w:id="23"/>
    <w:p>
      <w:pPr>
        <w:spacing w:after="0"/>
        <w:ind w:left="0"/>
        <w:jc w:val="both"/>
      </w:pPr>
      <w:r>
        <w:rPr>
          <w:rFonts w:ascii="Times New Roman"/>
          <w:b w:val="false"/>
          <w:i w:val="false"/>
          <w:color w:val="000000"/>
          <w:sz w:val="28"/>
        </w:rPr>
        <w:t>
      2) құжаттарды қарау және Орталықтың немесе ауылдық округ әкімінің жауапты орындаушысын анықтау – 2 (екі) сағат. Нәтижесі - Орталықтың немесе ауылдық округ әкімінің жауапты орындаушысын анықтау;</w:t>
      </w:r>
    </w:p>
    <w:bookmarkEnd w:id="23"/>
    <w:bookmarkStart w:name="z39" w:id="24"/>
    <w:p>
      <w:pPr>
        <w:spacing w:after="0"/>
        <w:ind w:left="0"/>
        <w:jc w:val="both"/>
      </w:pPr>
      <w:r>
        <w:rPr>
          <w:rFonts w:ascii="Times New Roman"/>
          <w:b w:val="false"/>
          <w:i w:val="false"/>
          <w:color w:val="000000"/>
          <w:sz w:val="28"/>
        </w:rPr>
        <w:t>
      3) құжаттарды қарау, мемлекеттік қызмет көрсету нәтижесін рәсімдеу:</w:t>
      </w:r>
    </w:p>
    <w:bookmarkEnd w:id="24"/>
    <w:bookmarkStart w:name="z40" w:id="25"/>
    <w:p>
      <w:pPr>
        <w:spacing w:after="0"/>
        <w:ind w:left="0"/>
        <w:jc w:val="both"/>
      </w:pPr>
      <w:r>
        <w:rPr>
          <w:rFonts w:ascii="Times New Roman"/>
          <w:b w:val="false"/>
          <w:i w:val="false"/>
          <w:color w:val="000000"/>
          <w:sz w:val="28"/>
        </w:rPr>
        <w:t xml:space="preserve">
      Орталықтың жауапты орындаушысымен – 6 (алты) жұмыс күні; </w:t>
      </w:r>
    </w:p>
    <w:bookmarkEnd w:id="25"/>
    <w:bookmarkStart w:name="z41" w:id="26"/>
    <w:p>
      <w:pPr>
        <w:spacing w:after="0"/>
        <w:ind w:left="0"/>
        <w:jc w:val="both"/>
      </w:pPr>
      <w:r>
        <w:rPr>
          <w:rFonts w:ascii="Times New Roman"/>
          <w:b w:val="false"/>
          <w:i w:val="false"/>
          <w:color w:val="000000"/>
          <w:sz w:val="28"/>
        </w:rPr>
        <w:t xml:space="preserve">
      ауылдық округ әкімінің жауапты орындаушысымен – 6 (алты) жұмыс күні. </w:t>
      </w:r>
    </w:p>
    <w:bookmarkEnd w:id="26"/>
    <w:bookmarkStart w:name="z42" w:id="27"/>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хабарламамен хабардар ету арқылы құжаттар топтамасын қалыптастыру пакетін әзірлеу мерзімі күнтізбелік отыз күнге дейін ұзартылады Нәтижесі - Орталықтың немесе ауылдық округ әкімінің жауапты орындаушысымен мемлекеттік қызмет көрсету нәтижесін рәсімдеу;</w:t>
      </w:r>
    </w:p>
    <w:bookmarkEnd w:id="27"/>
    <w:bookmarkStart w:name="z43" w:id="28"/>
    <w:p>
      <w:pPr>
        <w:spacing w:after="0"/>
        <w:ind w:left="0"/>
        <w:jc w:val="both"/>
      </w:pPr>
      <w:r>
        <w:rPr>
          <w:rFonts w:ascii="Times New Roman"/>
          <w:b w:val="false"/>
          <w:i w:val="false"/>
          <w:color w:val="000000"/>
          <w:sz w:val="28"/>
        </w:rPr>
        <w:t xml:space="preserve">
      4) мемлекеттік қызмет көрсету нәтижесін көрсетілетін қызметті берушінің басшысына қол қоюға жолдау: </w:t>
      </w:r>
    </w:p>
    <w:bookmarkEnd w:id="28"/>
    <w:bookmarkStart w:name="z44" w:id="29"/>
    <w:p>
      <w:pPr>
        <w:spacing w:after="0"/>
        <w:ind w:left="0"/>
        <w:jc w:val="both"/>
      </w:pPr>
      <w:r>
        <w:rPr>
          <w:rFonts w:ascii="Times New Roman"/>
          <w:b w:val="false"/>
          <w:i w:val="false"/>
          <w:color w:val="000000"/>
          <w:sz w:val="28"/>
        </w:rPr>
        <w:t xml:space="preserve">
      Орталықтың жауапты орындаушысымен – 30 (отыз) минут; </w:t>
      </w:r>
    </w:p>
    <w:bookmarkEnd w:id="29"/>
    <w:bookmarkStart w:name="z45" w:id="30"/>
    <w:p>
      <w:pPr>
        <w:spacing w:after="0"/>
        <w:ind w:left="0"/>
        <w:jc w:val="both"/>
      </w:pPr>
      <w:r>
        <w:rPr>
          <w:rFonts w:ascii="Times New Roman"/>
          <w:b w:val="false"/>
          <w:i w:val="false"/>
          <w:color w:val="000000"/>
          <w:sz w:val="28"/>
        </w:rPr>
        <w:t>
      ауылдық округ әкімінің жауапты орындаушысымен – 1 (бір) жұмыс күні. Нәтижесі - Орталықтың немесе ауылдық округ әкімінің жауапты орындаушысымен мемлекеттік қызмет көрсету нәтижесін көрсетілетін қызметті берушінің басшысына жолдау;</w:t>
      </w:r>
    </w:p>
    <w:bookmarkEnd w:id="30"/>
    <w:bookmarkStart w:name="z46" w:id="31"/>
    <w:p>
      <w:pPr>
        <w:spacing w:after="0"/>
        <w:ind w:left="0"/>
        <w:jc w:val="both"/>
      </w:pPr>
      <w:r>
        <w:rPr>
          <w:rFonts w:ascii="Times New Roman"/>
          <w:b w:val="false"/>
          <w:i w:val="false"/>
          <w:color w:val="000000"/>
          <w:sz w:val="28"/>
        </w:rPr>
        <w:t>
      5) мемлекеттік қызмет көрсету нәтижесіне қол қою және жолдау:</w:t>
      </w:r>
    </w:p>
    <w:bookmarkEnd w:id="31"/>
    <w:bookmarkStart w:name="z47" w:id="32"/>
    <w:p>
      <w:pPr>
        <w:spacing w:after="0"/>
        <w:ind w:left="0"/>
        <w:jc w:val="both"/>
      </w:pPr>
      <w:r>
        <w:rPr>
          <w:rFonts w:ascii="Times New Roman"/>
          <w:b w:val="false"/>
          <w:i w:val="false"/>
          <w:color w:val="000000"/>
          <w:sz w:val="28"/>
        </w:rPr>
        <w:t xml:space="preserve">
      Орталықтың жауапты орындаушысына – 4 (төрт) сағат; </w:t>
      </w:r>
    </w:p>
    <w:bookmarkEnd w:id="32"/>
    <w:bookmarkStart w:name="z48" w:id="33"/>
    <w:p>
      <w:pPr>
        <w:spacing w:after="0"/>
        <w:ind w:left="0"/>
        <w:jc w:val="both"/>
      </w:pPr>
      <w:r>
        <w:rPr>
          <w:rFonts w:ascii="Times New Roman"/>
          <w:b w:val="false"/>
          <w:i w:val="false"/>
          <w:color w:val="000000"/>
          <w:sz w:val="28"/>
        </w:rPr>
        <w:t>
      ауылдық округ әкімінің жауапты орындаушысына – 2 (екі) жұмыс күні. Нәтижесі - мемлекеттік қызмет көрсету нәтижесін Орталықтың немесе ауылдық округ әкімінің жауапты орындаушысына жолдау;</w:t>
      </w:r>
    </w:p>
    <w:bookmarkEnd w:id="33"/>
    <w:bookmarkStart w:name="z49" w:id="34"/>
    <w:p>
      <w:pPr>
        <w:spacing w:after="0"/>
        <w:ind w:left="0"/>
        <w:jc w:val="both"/>
      </w:pPr>
      <w:r>
        <w:rPr>
          <w:rFonts w:ascii="Times New Roman"/>
          <w:b w:val="false"/>
          <w:i w:val="false"/>
          <w:color w:val="000000"/>
          <w:sz w:val="28"/>
        </w:rPr>
        <w:t>
      6)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w:t>
      </w:r>
    </w:p>
    <w:bookmarkEnd w:id="34"/>
    <w:bookmarkStart w:name="z50" w:id="3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bookmarkStart w:name="z51" w:id="3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52" w:id="37"/>
    <w:p>
      <w:pPr>
        <w:spacing w:after="0"/>
        <w:ind w:left="0"/>
        <w:jc w:val="both"/>
      </w:pPr>
      <w:r>
        <w:rPr>
          <w:rFonts w:ascii="Times New Roman"/>
          <w:b w:val="false"/>
          <w:i w:val="false"/>
          <w:color w:val="000000"/>
          <w:sz w:val="28"/>
        </w:rPr>
        <w:t>
      1) Орталықтың немесе ауылдық округ әкімінің кеңсе қызметкері;</w:t>
      </w:r>
    </w:p>
    <w:bookmarkEnd w:id="37"/>
    <w:bookmarkStart w:name="z53" w:id="38"/>
    <w:p>
      <w:pPr>
        <w:spacing w:after="0"/>
        <w:ind w:left="0"/>
        <w:jc w:val="both"/>
      </w:pPr>
      <w:r>
        <w:rPr>
          <w:rFonts w:ascii="Times New Roman"/>
          <w:b w:val="false"/>
          <w:i w:val="false"/>
          <w:color w:val="000000"/>
          <w:sz w:val="28"/>
        </w:rPr>
        <w:t>
      2) Орталықтың басшысы немесе ауылдық округ әкімі;</w:t>
      </w:r>
    </w:p>
    <w:bookmarkEnd w:id="38"/>
    <w:bookmarkStart w:name="z54" w:id="39"/>
    <w:p>
      <w:pPr>
        <w:spacing w:after="0"/>
        <w:ind w:left="0"/>
        <w:jc w:val="both"/>
      </w:pPr>
      <w:r>
        <w:rPr>
          <w:rFonts w:ascii="Times New Roman"/>
          <w:b w:val="false"/>
          <w:i w:val="false"/>
          <w:color w:val="000000"/>
          <w:sz w:val="28"/>
        </w:rPr>
        <w:t>
      3) Орталықтың немесе ауылдық округ әкімінің жауапты орындаушысы;</w:t>
      </w:r>
    </w:p>
    <w:bookmarkEnd w:id="39"/>
    <w:bookmarkStart w:name="z55" w:id="40"/>
    <w:p>
      <w:pPr>
        <w:spacing w:after="0"/>
        <w:ind w:left="0"/>
        <w:jc w:val="both"/>
      </w:pPr>
      <w:r>
        <w:rPr>
          <w:rFonts w:ascii="Times New Roman"/>
          <w:b w:val="false"/>
          <w:i w:val="false"/>
          <w:color w:val="000000"/>
          <w:sz w:val="28"/>
        </w:rPr>
        <w:t>
      4) көрсетілетін қызметті берушінің басшысы.</w:t>
      </w:r>
    </w:p>
    <w:bookmarkEnd w:id="40"/>
    <w:bookmarkStart w:name="z56" w:id="4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rPr>
                <w:rFonts w:ascii="Times New Roman"/>
                <w:b w:val="false"/>
                <w:i w:val="false"/>
                <w:color w:val="000000"/>
                <w:sz w:val="20"/>
              </w:rPr>
              <w:t xml:space="preserve"> көмекті тағайындау"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61"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6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