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bf52" w14:textId="003b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2019 жылғы 10 сәуірдегі "Субсидияланатын тұқымдардың нормалары мен шекті бағаларын бекіту туралы" № 132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 шілдедегі № 268 қаулысы. Алматы облысы Әділет департаментінде 2019 жылы 4 шілдеде № 5201 болып тіркелді. Күші жойылды - Алматы облысы әкімдігінің 2020 жылғы 12 мамырдағы № 198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12.05.2020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 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қағидаларын бекіту туралы" 2014 жылғы 12 желтоқсандағы № 4-2/664 Қазақстан Республикасы Ауыл шаруашылығы министрінің бұйрығымен бекітілген Тұқым шаруашылығын дамытуды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(Нормативтік құқықтық актілерді мемлекеттік тіркеу тізілімінде № 10190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"Субсидияланатын тұқымдардың нормалары мен шекті бағаларын бекіту туралы" 2019 жылғы 10 сәуірдегі № 132 (Нормативтік құқықтық актілерді мемлекеттік тіркеу тізілімінде </w:t>
      </w:r>
      <w:r>
        <w:rPr>
          <w:rFonts w:ascii="Times New Roman"/>
          <w:b w:val="false"/>
          <w:i w:val="false"/>
          <w:color w:val="000000"/>
          <w:sz w:val="28"/>
        </w:rPr>
        <w:t>№ 5108</w:t>
      </w:r>
      <w:r>
        <w:rPr>
          <w:rFonts w:ascii="Times New Roman"/>
          <w:b w:val="false"/>
          <w:i w:val="false"/>
          <w:color w:val="000000"/>
          <w:sz w:val="28"/>
        </w:rPr>
        <w:t xml:space="preserve"> тіркелген, 2019 жылдың 19 сәуірінде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w:t>
            </w:r>
            <w:r>
              <w:rPr>
                <w:rFonts w:ascii="Times New Roman"/>
                <w:b w:val="false"/>
                <w:i w:val="false"/>
                <w:color w:val="000000"/>
                <w:sz w:val="20"/>
              </w:rPr>
              <w:t xml:space="preserve"> № 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"10" cәуірдегі</w:t>
            </w:r>
            <w:r>
              <w:rPr>
                <w:rFonts w:ascii="Times New Roman"/>
                <w:b w:val="false"/>
                <w:i w:val="false"/>
                <w:color w:val="000000"/>
                <w:sz w:val="20"/>
              </w:rPr>
              <w:t xml:space="preserve"> "Субсидияланатын тұқымдардың</w:t>
            </w:r>
            <w:r>
              <w:rPr>
                <w:rFonts w:ascii="Times New Roman"/>
                <w:b w:val="false"/>
                <w:i w:val="false"/>
                <w:color w:val="000000"/>
                <w:sz w:val="20"/>
              </w:rPr>
              <w:t xml:space="preserve"> нормалары мен шекті</w:t>
            </w:r>
            <w:r>
              <w:rPr>
                <w:rFonts w:ascii="Times New Roman"/>
                <w:b w:val="false"/>
                <w:i w:val="false"/>
                <w:color w:val="000000"/>
                <w:sz w:val="20"/>
              </w:rPr>
              <w:t xml:space="preserve"> бағаларын бекіту туралы"</w:t>
            </w:r>
            <w:r>
              <w:rPr>
                <w:rFonts w:ascii="Times New Roman"/>
                <w:b w:val="false"/>
                <w:i w:val="false"/>
                <w:color w:val="000000"/>
                <w:sz w:val="20"/>
              </w:rPr>
              <w:t xml:space="preserve"> № 132 қаулысына қосымша</w:t>
            </w:r>
          </w:p>
        </w:tc>
      </w:tr>
    </w:tbl>
    <w:bookmarkStart w:name="z27" w:id="10"/>
    <w:p>
      <w:pPr>
        <w:spacing w:after="0"/>
        <w:ind w:left="0"/>
        <w:jc w:val="left"/>
      </w:pPr>
      <w:r>
        <w:rPr>
          <w:rFonts w:ascii="Times New Roman"/>
          <w:b/>
          <w:i w:val="false"/>
          <w:color w:val="000000"/>
        </w:rPr>
        <w:t xml:space="preserve"> Алматы облысы бойынша субсидияланатын тұқымдардың нормалары мен шекті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279"/>
        <w:gridCol w:w="2572"/>
        <w:gridCol w:w="2367"/>
        <w:gridCol w:w="2572"/>
        <w:gridCol w:w="2368"/>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1"/>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2"/>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3"/>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4"/>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кестенің жалғасы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2947"/>
        <w:gridCol w:w="3202"/>
        <w:gridCol w:w="29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6"/>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7"/>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8"/>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9"/>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371"/>
        <w:gridCol w:w="2316"/>
        <w:gridCol w:w="2536"/>
        <w:gridCol w:w="2317"/>
        <w:gridCol w:w="2537"/>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20"/>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21"/>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22"/>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23"/>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3076"/>
        <w:gridCol w:w="2810"/>
        <w:gridCol w:w="36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58"/>
        <w:gridCol w:w="2128"/>
        <w:gridCol w:w="2729"/>
        <w:gridCol w:w="2531"/>
        <w:gridCol w:w="2730"/>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bookmarkEnd w:id="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репродукцият ұқымдарының нормасы, килограмм/ гектар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3455"/>
        <w:gridCol w:w="2694"/>
        <w:gridCol w:w="3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қытый бұршағы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280"/>
        <w:gridCol w:w="2163"/>
        <w:gridCol w:w="2775"/>
        <w:gridCol w:w="2164"/>
        <w:gridCol w:w="2776"/>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bl>
    <w:bookmarkStart w:name="z44"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2964"/>
        <w:gridCol w:w="2749"/>
        <w:gridCol w:w="29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тұқымдарыныңшекті бағасы, теңге/ тонна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1658,776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1655,484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1553,677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1645,643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1610,045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1632,606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1613,568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1565,678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164"/>
        <w:gridCol w:w="2339"/>
        <w:gridCol w:w="2523"/>
        <w:gridCol w:w="2339"/>
        <w:gridCol w:w="2896"/>
      </w:tblGrid>
      <w:tr>
        <w:trPr>
          <w:trHeight w:val="30" w:hRule="atLeast"/>
        </w:trPr>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дәнді көпжылдық </w:t>
            </w:r>
            <w:r>
              <w:br/>
            </w:r>
            <w:r>
              <w:rPr>
                <w:rFonts w:ascii="Times New Roman"/>
                <w:b w:val="false"/>
                <w:i w:val="false"/>
                <w:color w:val="000000"/>
                <w:sz w:val="20"/>
              </w:rPr>
              <w:t>
шөптер</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908"/>
        <w:gridCol w:w="4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 тонна</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жүгері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6518000</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10"/>
        <w:gridCol w:w="2053"/>
        <w:gridCol w:w="2053"/>
        <w:gridCol w:w="2054"/>
        <w:gridCol w:w="1346"/>
        <w:gridCol w:w="1347"/>
        <w:gridCol w:w="1347"/>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 себу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элиталық көшеттерін сатып алудың шекті бағасы теңге/дана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қант қызылшасы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инкрустацияланған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