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53b87" w14:textId="f053b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Акваөсіру (балық өсіру шаруашылығы) өнімділігін және өнім сапасын арттыруға субсидиялар көлемдерін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2019 жылғы 29 сәуірдегі № 171 қаулысы. Алматы облысы Әділет департаментінде 2019 жылы 2 мамырда № 5125 болып тіркелді. Күші жойылды - Алматы облысы әкімдігінің 2020 жылғы 16 сәуірдегі № 171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16.04.2020 </w:t>
      </w:r>
      <w:r>
        <w:rPr>
          <w:rFonts w:ascii="Times New Roman"/>
          <w:b w:val="false"/>
          <w:i w:val="false"/>
          <w:color w:val="ff0000"/>
          <w:sz w:val="28"/>
        </w:rPr>
        <w:t>№ 171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37-бабы</w:t>
      </w:r>
      <w:r>
        <w:rPr>
          <w:rFonts w:ascii="Times New Roman"/>
          <w:b w:val="false"/>
          <w:i w:val="false"/>
          <w:color w:val="000000"/>
          <w:sz w:val="28"/>
        </w:rPr>
        <w:t xml:space="preserve">, "Акваөсіру (балық өсіру шаруашылығы) өнімділігін және өнім сапасын арттыруды субсидиялау қағидаларын бекіту туралы" 2018 жылғы 4 қазанындағы </w:t>
      </w:r>
      <w:r>
        <w:rPr>
          <w:rFonts w:ascii="Times New Roman"/>
          <w:b w:val="false"/>
          <w:i w:val="false"/>
          <w:color w:val="000000"/>
          <w:sz w:val="28"/>
        </w:rPr>
        <w:t>№ 408</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бұйрығына (Нормативтік құқықтық актілерді мемлекеттік тіркеу тізілімінде № 17583 тіркелген) сәйкес,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Акваөсіру (балық өсіру шаруашылығы) өнімділігін және өнім сапасын арттыруға субсидиялар көлемдері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Алматы облысы әкімдігінің "Субсидиялар көлемдерін бекіту туралы" 2018 жылғы 15 маусымындағы № 288 (Нормативтік құқықтық актілерді мемлекеттік тіркеу тізілімінде </w:t>
      </w:r>
      <w:r>
        <w:rPr>
          <w:rFonts w:ascii="Times New Roman"/>
          <w:b w:val="false"/>
          <w:i w:val="false"/>
          <w:color w:val="000000"/>
          <w:sz w:val="28"/>
        </w:rPr>
        <w:t>№ 4754</w:t>
      </w:r>
      <w:r>
        <w:rPr>
          <w:rFonts w:ascii="Times New Roman"/>
          <w:b w:val="false"/>
          <w:i w:val="false"/>
          <w:color w:val="000000"/>
          <w:sz w:val="28"/>
        </w:rPr>
        <w:t xml:space="preserve"> тіркелген, 2018 жылдың 27 маусымында Қазақстан Республикасы нормативтік құқықтық актілерінің эталондық бақылау банкінде жарияланған) қаулысының күші жойылды деп танылсын.</w:t>
      </w:r>
    </w:p>
    <w:bookmarkEnd w:id="2"/>
    <w:bookmarkStart w:name="z10" w:id="3"/>
    <w:p>
      <w:pPr>
        <w:spacing w:after="0"/>
        <w:ind w:left="0"/>
        <w:jc w:val="both"/>
      </w:pPr>
      <w:r>
        <w:rPr>
          <w:rFonts w:ascii="Times New Roman"/>
          <w:b w:val="false"/>
          <w:i w:val="false"/>
          <w:color w:val="000000"/>
          <w:sz w:val="28"/>
        </w:rPr>
        <w:t>
      3. "Алматы облысының ауыл шаруашылығы басқармасы" мемлекеттік мекемесі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тіркелуін;</w:t>
      </w:r>
    </w:p>
    <w:bookmarkEnd w:id="4"/>
    <w:bookmarkStart w:name="z12"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13" w:id="6"/>
    <w:p>
      <w:pPr>
        <w:spacing w:after="0"/>
        <w:ind w:left="0"/>
        <w:jc w:val="both"/>
      </w:pPr>
      <w:r>
        <w:rPr>
          <w:rFonts w:ascii="Times New Roman"/>
          <w:b w:val="false"/>
          <w:i w:val="false"/>
          <w:color w:val="000000"/>
          <w:sz w:val="28"/>
        </w:rPr>
        <w:t>
      3) осы қаулыны Алматы облысы әкімдігінің интернет-ресурсында оның ресми жарияланғаннан кейін орналастыруын;</w:t>
      </w:r>
    </w:p>
    <w:bookmarkEnd w:id="6"/>
    <w:bookmarkStart w:name="z14" w:id="7"/>
    <w:p>
      <w:pPr>
        <w:spacing w:after="0"/>
        <w:ind w:left="0"/>
        <w:jc w:val="both"/>
      </w:pPr>
      <w:r>
        <w:rPr>
          <w:rFonts w:ascii="Times New Roman"/>
          <w:b w:val="false"/>
          <w:i w:val="false"/>
          <w:color w:val="000000"/>
          <w:sz w:val="28"/>
        </w:rPr>
        <w:t>
      4) осы қаулы мемлекеттік тіркеуден өткеннен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7"/>
    <w:bookmarkStart w:name="z15" w:id="8"/>
    <w:p>
      <w:pPr>
        <w:spacing w:after="0"/>
        <w:ind w:left="0"/>
        <w:jc w:val="both"/>
      </w:pPr>
      <w:r>
        <w:rPr>
          <w:rFonts w:ascii="Times New Roman"/>
          <w:b w:val="false"/>
          <w:i w:val="false"/>
          <w:color w:val="000000"/>
          <w:sz w:val="28"/>
        </w:rPr>
        <w:t>
      4. Осы қаулының орындалуын бақылау Алматы облысы әкімінің орынбасары С. Бескемпіровке жүктелсін.</w:t>
      </w:r>
    </w:p>
    <w:bookmarkEnd w:id="8"/>
    <w:bookmarkStart w:name="z16" w:id="9"/>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2019 жылғы "29" сәуір № 171 қаулысына қосымша</w:t>
            </w:r>
          </w:p>
        </w:tc>
      </w:tr>
    </w:tbl>
    <w:bookmarkStart w:name="z19" w:id="10"/>
    <w:p>
      <w:pPr>
        <w:spacing w:after="0"/>
        <w:ind w:left="0"/>
        <w:jc w:val="left"/>
      </w:pPr>
      <w:r>
        <w:rPr>
          <w:rFonts w:ascii="Times New Roman"/>
          <w:b/>
          <w:i w:val="false"/>
          <w:color w:val="000000"/>
        </w:rPr>
        <w:t xml:space="preserve"> Акваөсіру (балық өсіру шаруашылығы) өнімділігін және өнім сапасын арттыруға субсидиялар көлемі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725"/>
        <w:gridCol w:w="409"/>
        <w:gridCol w:w="2825"/>
        <w:gridCol w:w="2248"/>
        <w:gridCol w:w="1667"/>
        <w:gridCol w:w="1196"/>
        <w:gridCol w:w="2454"/>
      </w:tblGrid>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килограмм өнімін өндіруге жұмсалатын азық шығынының нормативі (кг)</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Балық азығының 1 (бір) кг үшін тиесілі субсидиялар сомасы</w:t>
            </w:r>
            <w:r>
              <w:br/>
            </w:r>
            <w:r>
              <w:rPr>
                <w:rFonts w:ascii="Times New Roman"/>
                <w:b w:val="false"/>
                <w:i w:val="false"/>
                <w:color w:val="000000"/>
                <w:sz w:val="20"/>
              </w:rPr>
              <w:t>
(теңге)</w:t>
            </w:r>
          </w:p>
          <w:bookmarkEnd w:id="11"/>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көлемі (тонна)</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Шығыны</w:t>
            </w:r>
            <w:r>
              <w:br/>
            </w:r>
            <w:r>
              <w:rPr>
                <w:rFonts w:ascii="Times New Roman"/>
                <w:b w:val="false"/>
                <w:i w:val="false"/>
                <w:color w:val="000000"/>
                <w:sz w:val="20"/>
              </w:rPr>
              <w:t>
(%)</w:t>
            </w:r>
          </w:p>
          <w:bookmarkEnd w:id="12"/>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Субсидиялар сомасы</w:t>
            </w:r>
            <w:r>
              <w:br/>
            </w:r>
            <w:r>
              <w:rPr>
                <w:rFonts w:ascii="Times New Roman"/>
                <w:b w:val="false"/>
                <w:i w:val="false"/>
                <w:color w:val="000000"/>
                <w:sz w:val="20"/>
              </w:rPr>
              <w:t>
(мың.теңге)</w:t>
            </w:r>
          </w:p>
          <w:bookmarkEnd w:id="13"/>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Албырт және оның буданы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29 155,2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және оның буданы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және оның буданы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