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3771" w14:textId="6ec3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2016 жылғы 16 наурыздағы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 131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5 сәуірдегі № 120 қаулысы. Алматы облысы Әділет департаментінде 2019 жылы 9 сәуірде № 5098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2016 жылғы 12 ақпандағы </w:t>
      </w:r>
      <w:r>
        <w:rPr>
          <w:rFonts w:ascii="Times New Roman"/>
          <w:b w:val="false"/>
          <w:i w:val="false"/>
          <w:color w:val="000000"/>
          <w:sz w:val="28"/>
        </w:rPr>
        <w:t>№ 74</w:t>
      </w:r>
      <w:r>
        <w:rPr>
          <w:rFonts w:ascii="Times New Roman"/>
          <w:b w:val="false"/>
          <w:i w:val="false"/>
          <w:color w:val="000000"/>
          <w:sz w:val="28"/>
        </w:rPr>
        <w:t xml:space="preserve"> Қазақстан Республикасы Ұлттық экономика министрінің міндетін атқарушының бұйрығына (Нормативтік құқықтық актілерді мемлекеттік тіркеу тізілімінде № 13213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2016 жылғы 16 наурыздағы № 131 (Нормативтік құқықтық актілерді мемлекеттік тіркеу тізілімінде </w:t>
      </w:r>
      <w:r>
        <w:rPr>
          <w:rFonts w:ascii="Times New Roman"/>
          <w:b w:val="false"/>
          <w:i w:val="false"/>
          <w:color w:val="000000"/>
          <w:sz w:val="28"/>
        </w:rPr>
        <w:t>№ 3787</w:t>
      </w:r>
      <w:r>
        <w:rPr>
          <w:rFonts w:ascii="Times New Roman"/>
          <w:b w:val="false"/>
          <w:i w:val="false"/>
          <w:color w:val="000000"/>
          <w:sz w:val="28"/>
        </w:rPr>
        <w:t xml:space="preserve"> тіркелген, 2016 жылдың 6 мамырында "Әділет" ақпараттық-құқықтық жүйесінде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"Сәулет, қала құрылысы және құрылыс саласындағы жобаларды басқару жөніндегі ұйымдарды аккредиттеу"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
    <w:bookmarkStart w:name="z10" w:id="3"/>
    <w:p>
      <w:pPr>
        <w:spacing w:after="0"/>
        <w:ind w:left="0"/>
        <w:jc w:val="both"/>
      </w:pPr>
      <w:r>
        <w:rPr>
          <w:rFonts w:ascii="Times New Roman"/>
          <w:b w:val="false"/>
          <w:i w:val="false"/>
          <w:color w:val="000000"/>
          <w:sz w:val="28"/>
        </w:rPr>
        <w:t xml:space="preserve">
      2. "Алматы облысының мемлекеттік сәулет-құрылыс бақылау басқармасы" мемлекеттік мекемесі Қазақстан Республикасының заңнамасында белгіленген тәртіппен: </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бірінші орынбасары Л. Тұрлашовқа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"05" сәуір № 120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2016 жылғы 16 наурыздағы № 131 қаулысымен бекітілген қосымша</w:t>
            </w:r>
          </w:p>
        </w:tc>
      </w:tr>
    </w:tbl>
    <w:bookmarkStart w:name="z20" w:id="10"/>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регламенті</w:t>
      </w:r>
    </w:p>
    <w:bookmarkEnd w:id="10"/>
    <w:bookmarkStart w:name="z21" w:id="11"/>
    <w:p>
      <w:pPr>
        <w:spacing w:after="0"/>
        <w:ind w:left="0"/>
        <w:jc w:val="left"/>
      </w:pPr>
      <w:r>
        <w:rPr>
          <w:rFonts w:ascii="Times New Roman"/>
          <w:b/>
          <w:i w:val="false"/>
          <w:color w:val="000000"/>
        </w:rPr>
        <w:t xml:space="preserve"> 1. Жалпы ережелер</w:t>
      </w:r>
    </w:p>
    <w:bookmarkEnd w:id="11"/>
    <w:bookmarkStart w:name="z22" w:id="12"/>
    <w:p>
      <w:pPr>
        <w:spacing w:after="0"/>
        <w:ind w:left="0"/>
        <w:jc w:val="both"/>
      </w:pPr>
      <w:r>
        <w:rPr>
          <w:rFonts w:ascii="Times New Roman"/>
          <w:b w:val="false"/>
          <w:i w:val="false"/>
          <w:color w:val="000000"/>
          <w:sz w:val="28"/>
        </w:rPr>
        <w:t>
      1. "Сәулет, қала құрылысы және құрылыс саласындағы жобаларды басқару жөніндегі ұйымдарды аккредиттеу"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заңды тұлғаларға (бұдан әрі – көрсетілетін қызметті алушы) ақысыз негізде көрсетіледі.</w:t>
      </w:r>
    </w:p>
    <w:bookmarkEnd w:id="12"/>
    <w:bookmarkStart w:name="z23"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Ұлттық экономика министрінің міндетін атқарушының 2016 жылғы 12 ақпандағы </w:t>
      </w:r>
      <w:r>
        <w:rPr>
          <w:rFonts w:ascii="Times New Roman"/>
          <w:b w:val="false"/>
          <w:i w:val="false"/>
          <w:color w:val="000000"/>
          <w:sz w:val="28"/>
        </w:rPr>
        <w:t>№ 74</w:t>
      </w:r>
      <w:r>
        <w:rPr>
          <w:rFonts w:ascii="Times New Roman"/>
          <w:b w:val="false"/>
          <w:i w:val="false"/>
          <w:color w:val="000000"/>
          <w:sz w:val="28"/>
        </w:rPr>
        <w:t xml:space="preserve"> бұйрығымен (Нормативтік құқықтық актілерді мемлекеттік тіркеу тізілімінде № 13213 тіркелген) бекітілген "Сәулет, қала құрылысы және құрылыс саласындағы жобаларды басқару жөніндегі ұйымдарды аккредиттеу" мемлекеттік көрсетілетін қызмет стандарты (бұдан әрі - Стандарт) негізінде көрсетіледі.</w:t>
      </w:r>
    </w:p>
    <w:bookmarkEnd w:id="13"/>
    <w:bookmarkStart w:name="z24" w:id="14"/>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14"/>
    <w:bookmarkStart w:name="z25" w:id="15"/>
    <w:p>
      <w:pPr>
        <w:spacing w:after="0"/>
        <w:ind w:left="0"/>
        <w:jc w:val="both"/>
      </w:pPr>
      <w:r>
        <w:rPr>
          <w:rFonts w:ascii="Times New Roman"/>
          <w:b w:val="false"/>
          <w:i w:val="false"/>
          <w:color w:val="000000"/>
          <w:sz w:val="28"/>
        </w:rPr>
        <w:t xml:space="preserve">
      2. Мемлекеттік қызмет көрсету нысаны: қағаз. </w:t>
      </w:r>
    </w:p>
    <w:bookmarkEnd w:id="15"/>
    <w:bookmarkStart w:name="z26" w:id="16"/>
    <w:p>
      <w:pPr>
        <w:spacing w:after="0"/>
        <w:ind w:left="0"/>
        <w:jc w:val="both"/>
      </w:pPr>
      <w:r>
        <w:rPr>
          <w:rFonts w:ascii="Times New Roman"/>
          <w:b w:val="false"/>
          <w:i w:val="false"/>
          <w:color w:val="000000"/>
          <w:sz w:val="28"/>
        </w:rPr>
        <w:t xml:space="preserve">
      3. Мемлекеттік қызмет көрсету нәтижесі: Стандарттың 1-қосымшасына сәйкес нысан бойынша аккредиттеу туралы куәлік беру немесе Стандарттың 10-тармағында көзделген негіздер бойынша мемлекеттік қызметті көрсетуден бас тарту туралы дәлелді жауап беру. </w:t>
      </w:r>
    </w:p>
    <w:bookmarkEnd w:id="16"/>
    <w:bookmarkStart w:name="z27" w:id="17"/>
    <w:p>
      <w:pPr>
        <w:spacing w:after="0"/>
        <w:ind w:left="0"/>
        <w:jc w:val="both"/>
      </w:pPr>
      <w:r>
        <w:rPr>
          <w:rFonts w:ascii="Times New Roman"/>
          <w:b w:val="false"/>
          <w:i w:val="false"/>
          <w:color w:val="000000"/>
          <w:sz w:val="28"/>
        </w:rPr>
        <w:t xml:space="preserve">
      Мемлекеттік қызмет көрсету нәтижесін ұсыну нысаны: қағаз. </w:t>
      </w:r>
    </w:p>
    <w:bookmarkEnd w:id="17"/>
    <w:bookmarkStart w:name="z28"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9" w:id="19"/>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9"/>
    <w:bookmarkStart w:name="z30"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0"/>
    <w:bookmarkStart w:name="z31" w:id="2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1"/>
    <w:bookmarkStart w:name="z32" w:id="22"/>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2"/>
    <w:bookmarkStart w:name="z33" w:id="23"/>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14 (он төрт) жұмыс күні ішінде. Нәтижесі - мемлекеттік қызмет көрсету нәтижесін көрсетілетін қызметті берушінің басшысына қол қоюға жолдау;</w:t>
      </w:r>
    </w:p>
    <w:bookmarkEnd w:id="23"/>
    <w:bookmarkStart w:name="z34" w:id="2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4"/>
    <w:bookmarkStart w:name="z35" w:id="25"/>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25"/>
    <w:bookmarkStart w:name="z36" w:id="2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6"/>
    <w:bookmarkStart w:name="z37"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38"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39"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40" w:id="3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0"/>
    <w:bookmarkStart w:name="z41" w:id="3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1"/>
    <w:bookmarkStart w:name="z42" w:id="3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43" w:id="33"/>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3"/>
    <w:bookmarkStart w:name="z44" w:id="34"/>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4"/>
    <w:bookmarkStart w:name="z45" w:id="35"/>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9-тармағына сәйкес Мемлекеттік корпорацияның қызметкері өтінішті қабылдаудан бас тартады және Стандарттың 5-қосымшасына сәйкес қолхат береді) - 20 (жиырма) минут;</w:t>
      </w:r>
    </w:p>
    <w:bookmarkEnd w:id="35"/>
    <w:bookmarkStart w:name="z46" w:id="36"/>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- 2 (екі) сағат;</w:t>
      </w:r>
    </w:p>
    <w:bookmarkEnd w:id="36"/>
    <w:bookmarkStart w:name="z47" w:id="37"/>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7"/>
    <w:bookmarkStart w:name="z48" w:id="38"/>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- 1 (бір) сағат;</w:t>
      </w:r>
    </w:p>
    <w:bookmarkEnd w:id="38"/>
    <w:bookmarkStart w:name="z49" w:id="39"/>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құрылыс саласындағы жобаларды басқару жөніндегі ұйымдарды аккредиттеу" мемлекеттік көрсетілетін қызмет регламентіне қосымша </w:t>
            </w:r>
          </w:p>
        </w:tc>
      </w:tr>
    </w:tbl>
    <w:bookmarkStart w:name="z51" w:id="4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0"/>
    <w:bookmarkStart w:name="z52"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