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b9da" w14:textId="fd5b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тауарлық және сұйытылған мұнай газын тұтыну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4 ақпандағы № 48 қаулысы. Алматы облысы Әділет департаментінде 2019 жылы 8 ақпанда № 5052 болып тіркелді. Күші жойылды - Алматы облысы әкімдігінің 2024 жылғы 18 қарашадағы № 345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18.11.2024 </w:t>
      </w:r>
      <w:r>
        <w:rPr>
          <w:rFonts w:ascii="Times New Roman"/>
          <w:b w:val="false"/>
          <w:i w:val="false"/>
          <w:color w:val="ff0000"/>
          <w:sz w:val="28"/>
        </w:rPr>
        <w:t>№ 345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"Газ және газбен жабдықтау туралы" 2012 жылғы 09 қаңтардағы Қазақстан Республикасы Заңының 7- бабы 5- тармағының </w:t>
      </w:r>
      <w:r>
        <w:rPr>
          <w:rFonts w:ascii="Times New Roman"/>
          <w:b w:val="false"/>
          <w:i w:val="false"/>
          <w:color w:val="000000"/>
          <w:sz w:val="28"/>
        </w:rPr>
        <w:t>6-2) тармақшасына</w:t>
      </w:r>
      <w:r>
        <w:rPr>
          <w:rFonts w:ascii="Times New Roman"/>
          <w:b w:val="false"/>
          <w:i w:val="false"/>
          <w:color w:val="000000"/>
          <w:sz w:val="28"/>
        </w:rPr>
        <w:t xml:space="preserve"> және Қазақстан Республикасы Энергетика министрінің 2018 жылғы 18 қыркүйектегі </w:t>
      </w:r>
      <w:r>
        <w:rPr>
          <w:rFonts w:ascii="Times New Roman"/>
          <w:b w:val="false"/>
          <w:i w:val="false"/>
          <w:color w:val="000000"/>
          <w:sz w:val="28"/>
        </w:rPr>
        <w:t>№ 377</w:t>
      </w:r>
      <w:r>
        <w:rPr>
          <w:rFonts w:ascii="Times New Roman"/>
          <w:b w:val="false"/>
          <w:i w:val="false"/>
          <w:color w:val="000000"/>
          <w:sz w:val="28"/>
        </w:rPr>
        <w:t xml:space="preserve"> "Тауарлық және сұйытылған мұнай газын тұтыну нормаларын есептеу мен бекіту қағидаларын бекіту туралы" бұйрығына (Нормативтік құқықтық актілерді мемлекеттік тіркеу тізілімінде № 17472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 бойынша тауарлық және сұйытылған мұнай газын тұтыну нормалары бекітілсін.</w:t>
      </w:r>
    </w:p>
    <w:bookmarkEnd w:id="1"/>
    <w:bookmarkStart w:name="z9" w:id="2"/>
    <w:p>
      <w:pPr>
        <w:spacing w:after="0"/>
        <w:ind w:left="0"/>
        <w:jc w:val="both"/>
      </w:pPr>
      <w:r>
        <w:rPr>
          <w:rFonts w:ascii="Times New Roman"/>
          <w:b w:val="false"/>
          <w:i w:val="false"/>
          <w:color w:val="000000"/>
          <w:sz w:val="28"/>
        </w:rPr>
        <w:t>
      2. "Алматы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орналастырылуын; </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мәліметтердің ұсынылуын қамтамасыз етсін.</w:t>
      </w:r>
    </w:p>
    <w:bookmarkEnd w:id="6"/>
    <w:bookmarkStart w:name="z14" w:id="7"/>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А.Байжановқа жүктелсін. </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"4" ақпандағы № 48 қаулысына қосымша</w:t>
            </w:r>
          </w:p>
        </w:tc>
      </w:tr>
    </w:tbl>
    <w:bookmarkStart w:name="z18" w:id="9"/>
    <w:p>
      <w:pPr>
        <w:spacing w:after="0"/>
        <w:ind w:left="0"/>
        <w:jc w:val="left"/>
      </w:pPr>
      <w:r>
        <w:rPr>
          <w:rFonts w:ascii="Times New Roman"/>
          <w:b/>
          <w:i w:val="false"/>
          <w:color w:val="000000"/>
        </w:rPr>
        <w:t xml:space="preserve"> Алматы облысы бойынша тауарлық газды тұтыну нормалары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p>
          <w:bookmarkEnd w:id="10"/>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орталықтандырылған ыстық сумен жабдықтау болған жағдайда тамақ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газ су қыздырғыш болған жағдайда су жылыту (орталықтандырылған ыстық сумен жабдықтау жоқ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болған жағдайда және орталықтандырылған ыстық сумен жабдықтау және су қыздырғыш болмаған жағдайда су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жайларды жеке (пәтермен)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20" w:id="11"/>
    <w:p>
      <w:pPr>
        <w:spacing w:after="0"/>
        <w:ind w:left="0"/>
        <w:jc w:val="left"/>
      </w:pPr>
      <w:r>
        <w:rPr>
          <w:rFonts w:ascii="Times New Roman"/>
          <w:b/>
          <w:i w:val="false"/>
          <w:color w:val="000000"/>
        </w:rPr>
        <w:t xml:space="preserve"> Алматы облысы бойынша сұйытылған мұнай газын тұтыну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w:t>
            </w:r>
          </w:p>
          <w:bookmarkEnd w:id="12"/>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орталықтандырылған ыстық сумен жабдықтау болған жағдайда тамақ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газ су қыздырғыш болған жағдайда су жылыту (орталықтандырылған ыстық сумен жабдықтау жоқ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килограмм айына</w:t>
            </w:r>
          </w:p>
          <w:bookmarkEnd w:id="13"/>
          <w:p>
            <w:pPr>
              <w:spacing w:after="20"/>
              <w:ind w:left="20"/>
              <w:jc w:val="both"/>
            </w:pPr>
            <w:r>
              <w:rPr>
                <w:rFonts w:ascii="Times New Roman"/>
                <w:b w:val="false"/>
                <w:i w:val="false"/>
                <w:color w:val="000000"/>
                <w:sz w:val="20"/>
              </w:rPr>
              <w:t xml:space="preserve">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болған жағдайда және орталықтандырылған ыстық сумен жабдықтау және су қыздырғыш болмаған жағдайда су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килограмм айына</w:t>
            </w:r>
          </w:p>
          <w:bookmarkEnd w:id="14"/>
          <w:p>
            <w:pPr>
              <w:spacing w:after="20"/>
              <w:ind w:left="20"/>
              <w:jc w:val="both"/>
            </w:pPr>
            <w:r>
              <w:rPr>
                <w:rFonts w:ascii="Times New Roman"/>
                <w:b w:val="false"/>
                <w:i w:val="false"/>
                <w:color w:val="000000"/>
                <w:sz w:val="20"/>
              </w:rPr>
              <w:t xml:space="preserve">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жайларды жеке (пәтермен)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айына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орталықтандырылған ыстық сумен жабдықтау болған жағдайда тамақ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айына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