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e6ac" w14:textId="2bbe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2019 жылғы 4 қаңтардағы № 306 "2019-2021 жылдарға арналған Біршоғыр ауылдық округі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29 наурыздағы № 330 шешімі. Ақтөбе облысының Әділет департаментінде 2019 жылғы 3 сәуірде № 6041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2019 жылғы 4 қаңтардағы № 306 "2019-2021 жылдарға арналған Біршоғыр ауылдық округі бюджетін бекіту туралы" (нормативтік құқықтық актілерді мемлекеттік тіркеу тізілімінде № 3-13-229 санымен тіркелген, 2019 жылғы 23 қаңтардағы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 кірістер – "62221,0" сандары "79335,0" сандарымен ауыстырылсын;</w:t>
      </w:r>
    </w:p>
    <w:p>
      <w:pPr>
        <w:spacing w:after="0"/>
        <w:ind w:left="0"/>
        <w:jc w:val="both"/>
      </w:pPr>
      <w:r>
        <w:rPr>
          <w:rFonts w:ascii="Times New Roman"/>
          <w:b w:val="false"/>
          <w:i w:val="false"/>
          <w:color w:val="000000"/>
          <w:sz w:val="28"/>
        </w:rPr>
        <w:t>
      трансферттердің түсімдері - "59302,0" сандары "76416,0"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шығындар – "62221,0" сандары "80141,9"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бюджет тапшылығы (профицит) – "0" саны "-806,9"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тапшылығын қаржыландыру (профицитті пайдалану) – "0" саны "806,9" сандарымен ауыстырылсын;</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"5-1. Ауылдық округтің 2019 жылға арналған бюджетіне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10673,0 мың теңге ағымдағы нысаналы трансферт түскені ескерілсін.</w:t>
      </w:r>
    </w:p>
    <w:p>
      <w:pPr>
        <w:spacing w:after="0"/>
        <w:ind w:left="0"/>
        <w:jc w:val="both"/>
      </w:pPr>
      <w:r>
        <w:rPr>
          <w:rFonts w:ascii="Times New Roman"/>
          <w:b w:val="false"/>
          <w:i w:val="false"/>
          <w:color w:val="000000"/>
          <w:sz w:val="28"/>
        </w:rPr>
        <w:t>
      Ағымдағы нысаналы трансфертті бөлу Біршоғыр ауылдық округі әкімінің шешімі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абзацында:</w:t>
      </w:r>
    </w:p>
    <w:p>
      <w:pPr>
        <w:spacing w:after="0"/>
        <w:ind w:left="0"/>
        <w:jc w:val="both"/>
      </w:pPr>
      <w:r>
        <w:rPr>
          <w:rFonts w:ascii="Times New Roman"/>
          <w:b w:val="false"/>
          <w:i w:val="false"/>
          <w:color w:val="000000"/>
          <w:sz w:val="28"/>
        </w:rPr>
        <w:t>
      "34918,0" сандары "37359,0"" сандарымен ауыстырылсын;</w:t>
      </w:r>
    </w:p>
    <w:bookmarkStart w:name="z7"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"7-1. Ауылдық округтің 2019 жылға арналған бюджетіне аудандық бюджеттен мемлекеттік органның күрделі шығыстарына 4000,0 мың теңге ағымдағы нысаналы трансферт бөлінгені ескерілсін.</w:t>
      </w:r>
    </w:p>
    <w:p>
      <w:pPr>
        <w:spacing w:after="0"/>
        <w:ind w:left="0"/>
        <w:jc w:val="both"/>
      </w:pPr>
      <w:r>
        <w:rPr>
          <w:rFonts w:ascii="Times New Roman"/>
          <w:b w:val="false"/>
          <w:i w:val="false"/>
          <w:color w:val="000000"/>
          <w:sz w:val="28"/>
        </w:rPr>
        <w:t>
      Ағымдағы нысаналы трансфертті бөлу Біршоғыр ауылдық округі әкімінің шешімі негізінде айқындалады.".</w:t>
      </w:r>
    </w:p>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0" w:id="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29 наурыздағы № 330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4 қаңтардағы № 306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Біршоғыр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594"/>
        <w:gridCol w:w="1594"/>
        <w:gridCol w:w="3702"/>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мыңтеңге</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80141,9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(профицитті пайдалану)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