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9c73" w14:textId="1209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30 қыркүйектегі № 361 шешімі. Ақтөбе облысының Әділет департаментінде 2019 жылғы 7 қазанда № 6401 болып тіркелді. Күші жойылды - Ақтөбе облысы Хромтау аудандық мәслихатының 2024 жылғы 8 тамыздағы № 212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08.08.2024 № 212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2 тармағына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Хромтау аудандық мәслихатының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4780 тіркелген, 2016 жылдың 22 наурызында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Хромтау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Хромтау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Ақтөбе облысының жұмыспен қамтуды</w:t>
      </w:r>
    </w:p>
    <w:p>
      <w:pPr>
        <w:spacing w:after="0"/>
        <w:ind w:left="0"/>
        <w:jc w:val="both"/>
      </w:pPr>
      <w:r>
        <w:rPr>
          <w:rFonts w:ascii="Times New Roman"/>
          <w:b w:val="false"/>
          <w:i w:val="false"/>
          <w:color w:val="000000"/>
          <w:sz w:val="28"/>
        </w:rPr>
        <w:t>
      үйлестіру және әлеуметтік бағдарламалар</w:t>
      </w:r>
    </w:p>
    <w:p>
      <w:pPr>
        <w:spacing w:after="0"/>
        <w:ind w:left="0"/>
        <w:jc w:val="both"/>
      </w:pPr>
      <w:r>
        <w:rPr>
          <w:rFonts w:ascii="Times New Roman"/>
          <w:b w:val="false"/>
          <w:i w:val="false"/>
          <w:color w:val="000000"/>
          <w:sz w:val="28"/>
        </w:rPr>
        <w:t>
      басқармасының басшысы</w:t>
      </w:r>
    </w:p>
    <w:p>
      <w:pPr>
        <w:spacing w:after="0"/>
        <w:ind w:left="0"/>
        <w:jc w:val="both"/>
      </w:pPr>
      <w:r>
        <w:rPr>
          <w:rFonts w:ascii="Times New Roman"/>
          <w:b w:val="false"/>
          <w:i w:val="false"/>
          <w:color w:val="000000"/>
          <w:sz w:val="28"/>
        </w:rPr>
        <w:t>
      ____________________________Е. Данагулов</w:t>
      </w:r>
    </w:p>
    <w:p>
      <w:pPr>
        <w:spacing w:after="0"/>
        <w:ind w:left="0"/>
        <w:jc w:val="both"/>
      </w:pPr>
      <w:r>
        <w:rPr>
          <w:rFonts w:ascii="Times New Roman"/>
          <w:b w:val="false"/>
          <w:i w:val="false"/>
          <w:color w:val="000000"/>
          <w:sz w:val="28"/>
        </w:rPr>
        <w:t>
      "____"________________20___ж.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шешімімен бекітілген</w:t>
            </w:r>
          </w:p>
        </w:tc>
      </w:tr>
    </w:tbl>
    <w:p>
      <w:pPr>
        <w:spacing w:after="0"/>
        <w:ind w:left="0"/>
        <w:jc w:val="left"/>
      </w:pPr>
      <w:r>
        <w:rPr>
          <w:rFonts w:ascii="Times New Roman"/>
          <w:b/>
          <w:i w:val="false"/>
          <w:color w:val="000000"/>
        </w:rPr>
        <w:t xml:space="preserve"> Хромтау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1. Осы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Қазақстан Республикасының 2008 жылғы 4 желтоқсандағы Бюджет кодексінің 56 бабының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комерциялық емес акционерлік қоғамының Ақтөбе облысы бойынша филиалының әлеуметтік қамтамасыз ету бойынша Хромтау ауданының бөлімі (бұдан әрі -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Хромтау ауданы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өмiрлiк қиын жағдай – азаматтың тыныс 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"Хромтау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p>
      <w:pPr>
        <w:spacing w:after="0"/>
        <w:ind w:left="0"/>
        <w:jc w:val="both"/>
      </w:pPr>
      <w:r>
        <w:rPr>
          <w:rFonts w:ascii="Times New Roman"/>
          <w:b w:val="false"/>
          <w:i w:val="false"/>
          <w:color w:val="000000"/>
          <w:sz w:val="28"/>
        </w:rPr>
        <w:t>
      3. Осы Қағидалар Хромтау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көмекке мұқтаж азаматтардың жекелеген санаттарына "Хромтау аудандық жұмыспен қамту және әлеуметтiк бағдарламалар бөлiмi" мемлекеттiк мекемесiмен және осы Қағидалармен белгіленген тәртіпте көрсетіледі.</w:t>
      </w:r>
    </w:p>
    <w:p>
      <w:pPr>
        <w:spacing w:after="0"/>
        <w:ind w:left="0"/>
        <w:jc w:val="both"/>
      </w:pPr>
      <w:r>
        <w:rPr>
          <w:rFonts w:ascii="Times New Roman"/>
          <w:b w:val="false"/>
          <w:i w:val="false"/>
          <w:color w:val="000000"/>
          <w:sz w:val="28"/>
        </w:rPr>
        <w:t>
      5. Әлеуметтiк көмек ретiнде жергілікті атқарушы орган (бұдан әрі-ЖАО)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p>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күндерiнiң тiзбесі:</w:t>
      </w:r>
    </w:p>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көмектің мөлшерлері</w:t>
      </w:r>
    </w:p>
    <w:p>
      <w:pPr>
        <w:spacing w:after="0"/>
        <w:ind w:left="0"/>
        <w:jc w:val="both"/>
      </w:pPr>
      <w:r>
        <w:rPr>
          <w:rFonts w:ascii="Times New Roman"/>
          <w:b w:val="false"/>
          <w:i w:val="false"/>
          <w:color w:val="000000"/>
          <w:sz w:val="28"/>
        </w:rPr>
        <w:t>
      8. Ай сайынғы әлеуметтік көмек кірісті есепке алмай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"Ақтөбе облысының Хромтау аудандық білім, дене шынықтыру және спорт бөлімі" мемлекеттік мекемесінің ұсынған тізімдер негізінде;</w:t>
      </w:r>
    </w:p>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"Хромтау аудандық орталық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4) Ұлы Отан соғысына қатысушылары мен мүгедектеріне, I, II, III топтағы мүгедектерге, он алты жасқа дейінгі мүгедектерге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мүлкiне зиян келтiру нәтижесінде келтірілген шығындарға байланысты біржолғы әлеуметтік көмектің төмендегі мөлшерлері белгіленеді:</w:t>
      </w:r>
    </w:p>
    <w:p>
      <w:pPr>
        <w:spacing w:after="0"/>
        <w:ind w:left="0"/>
        <w:jc w:val="both"/>
      </w:pPr>
      <w:r>
        <w:rPr>
          <w:rFonts w:ascii="Times New Roman"/>
          <w:b w:val="false"/>
          <w:i w:val="false"/>
          <w:color w:val="000000"/>
          <w:sz w:val="28"/>
        </w:rPr>
        <w:t>
      1) Ұлы Отан соғысына қатысушылары мен мүгедектеріне, 150 000 (бір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 жүз мың)тенгеге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400 000 (төрт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50 000 (елу мың) теңге мөлшерiнде;</w:t>
      </w:r>
    </w:p>
    <w:p>
      <w:pPr>
        <w:spacing w:after="0"/>
        <w:ind w:left="0"/>
        <w:jc w:val="both"/>
      </w:pPr>
      <w:r>
        <w:rPr>
          <w:rFonts w:ascii="Times New Roman"/>
          <w:b w:val="false"/>
          <w:i w:val="false"/>
          <w:color w:val="000000"/>
          <w:sz w:val="28"/>
        </w:rPr>
        <w:t>
      5) мүгедектер деп танылмаған, екінші рет некеге отырмаған, қайтыс болған Ұлы Отан соғысына қатысушылардың әйелдеріне (күйеулеріне), 25 000 (жиырма бес мың) теңге мөлшерінде;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25 000 (жиырма бес мың) теңге мөлшерінде;</w:t>
      </w:r>
    </w:p>
    <w:p>
      <w:pPr>
        <w:spacing w:after="0"/>
        <w:ind w:left="0"/>
        <w:jc w:val="both"/>
      </w:pPr>
      <w:r>
        <w:rPr>
          <w:rFonts w:ascii="Times New Roman"/>
          <w:b w:val="false"/>
          <w:i w:val="false"/>
          <w:color w:val="000000"/>
          <w:sz w:val="28"/>
        </w:rPr>
        <w:t>
      7) Мүгедектер күніне орай – мемлекеттік әлеуметтік жәрдемақы алушы мүгедектерге, 30 000 (отыз мың) теңге мөлшерiнде;</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r>
        <w:rPr>
          <w:rFonts w:ascii="Times New Roman"/>
          <w:b w:val="false"/>
          <w:i w:val="false"/>
          <w:color w:val="000000"/>
          <w:sz w:val="28"/>
        </w:rPr>
        <w:t>
      14. Атаулы күндер мен мерекелік күндері әлеуметтік көмек алушылардан өтініштер талап етілмей уәкілетті ұйымның не өзге де ұйымдардың ұсынымы бойынша ЖАО бекіткен тізім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құжаты;</w:t>
      </w:r>
    </w:p>
    <w:p>
      <w:pPr>
        <w:spacing w:after="0"/>
        <w:ind w:left="0"/>
        <w:jc w:val="both"/>
      </w:pPr>
      <w:r>
        <w:rPr>
          <w:rFonts w:ascii="Times New Roman"/>
          <w:b w:val="false"/>
          <w:i w:val="false"/>
          <w:color w:val="000000"/>
          <w:sz w:val="28"/>
        </w:rPr>
        <w:t>
      3) осы Қағидалардың 1 қосымшасына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немесе құжатты ұсынады.</w:t>
      </w:r>
    </w:p>
    <w:p>
      <w:pPr>
        <w:spacing w:after="0"/>
        <w:ind w:left="0"/>
        <w:jc w:val="both"/>
      </w:pPr>
      <w:r>
        <w:rPr>
          <w:rFonts w:ascii="Times New Roman"/>
          <w:b w:val="false"/>
          <w:i w:val="false"/>
          <w:color w:val="000000"/>
          <w:sz w:val="28"/>
        </w:rPr>
        <w:t>
      16. Осы Қағидалардың 8 тармағының 1), 2), 3) тармақшаларында көрсетілген адамдарға ай сайынғы әлеуметтік көмек алушылардың өтініштері талап етілмей көрсетіледі, 8 тармағының 4) тармақшасында көрсетілген адамдар мынадай құжаттарды ұсынады:</w:t>
      </w:r>
    </w:p>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арналған жолдама;</w:t>
      </w:r>
    </w:p>
    <w:p>
      <w:pPr>
        <w:spacing w:after="0"/>
        <w:ind w:left="0"/>
        <w:jc w:val="both"/>
      </w:pPr>
      <w:r>
        <w:rPr>
          <w:rFonts w:ascii="Times New Roman"/>
          <w:b w:val="false"/>
          <w:i w:val="false"/>
          <w:color w:val="000000"/>
          <w:sz w:val="28"/>
        </w:rPr>
        <w:t>
      4) 8 тармақтын 4) тармақшасында көрсетілген азаматтардың санаттарына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w:t>
      </w:r>
    </w:p>
    <w:p>
      <w:pPr>
        <w:spacing w:after="0"/>
        <w:ind w:left="0"/>
        <w:jc w:val="both"/>
      </w:pPr>
      <w:r>
        <w:rPr>
          <w:rFonts w:ascii="Times New Roman"/>
          <w:b w:val="false"/>
          <w:i w:val="false"/>
          <w:color w:val="000000"/>
          <w:sz w:val="28"/>
        </w:rPr>
        <w:t>
      17. Құжаттарды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19. Учаскелiк комиссия құжаттарды алған күннен бастап екi жұмыс күнi iшiнде өтiнiш берушiге тексеру жүргiзедi, оның нәтижелерi бойынша осы Қағидаларға 2, 3 қосымшаларға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p>
    <w:p>
      <w:pPr>
        <w:spacing w:after="0"/>
        <w:ind w:left="0"/>
        <w:jc w:val="both"/>
      </w:pPr>
      <w:r>
        <w:rPr>
          <w:rFonts w:ascii="Times New Roman"/>
          <w:b w:val="false"/>
          <w:i w:val="false"/>
          <w:color w:val="000000"/>
          <w:sz w:val="28"/>
        </w:rPr>
        <w:t>
      Ауыл, ауылдық округ әкiмi учаскелiк комиссияның актiсi мен қорытындысын алған күннен бастап екі жұмыс күнi iшiнде оларды қоса берiлген құжаттармен уәкiлеттi органға жiбередi.</w:t>
      </w:r>
    </w:p>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22. Уәкiлеттi орган учаскелiк комиссиядан немесе ауыл,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20 және 21 тармақтарында көрсетiлген жағдайларда уәкiлеттi орган өтiнiш берушiден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26.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Хромтау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27.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28.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Хромтау ауданынан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29.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30.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автоматтандарылған ақпараттық жүйесінің дерекқорын пайдалана отырып жүргiзеді.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 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 _________________________________________________ (Өтініш берушінің тегі, аты, әкесінің аты)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 мәліметтерді куәландыруға уәкілетті</w:t>
      </w:r>
    </w:p>
    <w:p>
      <w:pPr>
        <w:spacing w:after="0"/>
        <w:ind w:left="0"/>
        <w:jc w:val="both"/>
      </w:pPr>
      <w:r>
        <w:rPr>
          <w:rFonts w:ascii="Times New Roman"/>
          <w:b w:val="false"/>
          <w:i w:val="false"/>
          <w:color w:val="000000"/>
          <w:sz w:val="28"/>
        </w:rPr>
        <w:t>
      органның лауазымды адамының тегі, аты, әкесінің аты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оның мөлшерлерін белгілеудің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 _________________________</w:t>
      </w:r>
    </w:p>
    <w:p>
      <w:pPr>
        <w:spacing w:after="0"/>
        <w:ind w:left="0"/>
        <w:jc w:val="both"/>
      </w:pPr>
      <w:r>
        <w:rPr>
          <w:rFonts w:ascii="Times New Roman"/>
          <w:b w:val="false"/>
          <w:i w:val="false"/>
          <w:color w:val="000000"/>
          <w:sz w:val="28"/>
        </w:rPr>
        <w:t>
      2. Тұратын мекенжайы_______________________________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 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тегі, аты, әкесінің аты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тегі, аты, әкесінің аты және қолы, күні______________________________________________________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оның мөлшерлерін белгілеудің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 қосымша</w:t>
            </w:r>
          </w:p>
        </w:tc>
      </w:tr>
    </w:tbl>
    <w:p>
      <w:pPr>
        <w:spacing w:after="0"/>
        <w:ind w:left="0"/>
        <w:jc w:val="left"/>
      </w:pPr>
      <w:r>
        <w:rPr>
          <w:rFonts w:ascii="Times New Roman"/>
          <w:b/>
          <w:i w:val="false"/>
          <w:color w:val="000000"/>
        </w:rPr>
        <w:t xml:space="preserve"> Учаскелік комиссияның № 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Қорытынды қоса берілген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ауыл, ауылдық округ әкімінің немесе уәкілетті орган қызметкерінің тегі, аты, әкесінің аты, лауазымы, қолы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