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24bd" w14:textId="ff72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263 "2019-2021 жылдарға арналған Хромтау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15 наурыздағы № 291 шешімі. Ақтөбе облысының Әділет департаментінде 2019 жылғы 18 наурызда № 6001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Хромтау аудандық мәслихаты ШЕШІМ ҚАБЫЛДАДЫ:</w:t>
      </w:r>
    </w:p>
    <w:bookmarkStart w:name="z0" w:id="0"/>
    <w:p>
      <w:pPr>
        <w:spacing w:after="0"/>
        <w:ind w:left="0"/>
        <w:jc w:val="both"/>
      </w:pPr>
      <w:r>
        <w:rPr>
          <w:rFonts w:ascii="Times New Roman"/>
          <w:b w:val="false"/>
          <w:i w:val="false"/>
          <w:color w:val="000000"/>
          <w:sz w:val="28"/>
        </w:rPr>
        <w:t xml:space="preserve">
      1. Аудандық мәслихаттың 2018 жылғы 24 желтоқсандағы № 263 "2019-2021 жылдарға арналған Хромтау аудандық бюджетін бекіту туралы" (нормативтік құқықтық актілерді мемлекеттік тіркеу тізілімінде № 3-12-195 тіркелген, 2019 жылғы 09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"7 904 467,0" сандары "8 564 999,7"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"3 196 017,0" сандары "3 661 675,0"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"7 904 467,0" сандары "8 564 999,7"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мазмұндағы абзацпен толықтырылсын:</w:t>
      </w:r>
    </w:p>
    <w:p>
      <w:pPr>
        <w:spacing w:after="0"/>
        <w:ind w:left="0"/>
        <w:jc w:val="both"/>
      </w:pPr>
      <w:r>
        <w:rPr>
          <w:rFonts w:ascii="Times New Roman"/>
          <w:b w:val="false"/>
          <w:i w:val="false"/>
          <w:color w:val="000000"/>
          <w:sz w:val="28"/>
        </w:rPr>
        <w:t>
      өмірлік қиын жағдай туындаған кезде әлеуметтік көмек көрсетуге 4 100,0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келесідей мазмұндағы абзацпен толықтырылсын:</w:t>
      </w:r>
    </w:p>
    <w:p>
      <w:pPr>
        <w:spacing w:after="0"/>
        <w:ind w:left="0"/>
        <w:jc w:val="both"/>
      </w:pPr>
      <w:r>
        <w:rPr>
          <w:rFonts w:ascii="Times New Roman"/>
          <w:b w:val="false"/>
          <w:i w:val="false"/>
          <w:color w:val="000000"/>
          <w:sz w:val="28"/>
        </w:rPr>
        <w:t>
      Хромтау ауданының Тассай және Көкпекті ауылдарына жеткізілетін және кварталіші газ құбыры құрылыстарына 218 869,0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абзацпен толықтырылсын:</w:t>
      </w:r>
    </w:p>
    <w:p>
      <w:pPr>
        <w:spacing w:after="0"/>
        <w:ind w:left="0"/>
        <w:jc w:val="both"/>
      </w:pPr>
      <w:r>
        <w:rPr>
          <w:rFonts w:ascii="Times New Roman"/>
          <w:b w:val="false"/>
          <w:i w:val="false"/>
          <w:color w:val="000000"/>
          <w:sz w:val="28"/>
        </w:rPr>
        <w:t>
      жалпы білім беретін мектептердің алғашқы әскери даярлық кабинеттерін жабдықтауға 4 900,0 мың теңге;</w:t>
      </w:r>
    </w:p>
    <w:p>
      <w:pPr>
        <w:spacing w:after="0"/>
        <w:ind w:left="0"/>
        <w:jc w:val="both"/>
      </w:pPr>
      <w:r>
        <w:rPr>
          <w:rFonts w:ascii="Times New Roman"/>
          <w:b w:val="false"/>
          <w:i w:val="false"/>
          <w:color w:val="000000"/>
          <w:sz w:val="28"/>
        </w:rPr>
        <w:t>
      жалпы білім беретін мектептер үшін жаңа модификацияланған кабинеттер алуға 10 740,0 мың теңге;</w:t>
      </w:r>
    </w:p>
    <w:p>
      <w:pPr>
        <w:spacing w:after="0"/>
        <w:ind w:left="0"/>
        <w:jc w:val="both"/>
      </w:pPr>
      <w:r>
        <w:rPr>
          <w:rFonts w:ascii="Times New Roman"/>
          <w:b w:val="false"/>
          <w:i w:val="false"/>
          <w:color w:val="000000"/>
          <w:sz w:val="28"/>
        </w:rPr>
        <w:t>
      жалпы білім беретін мектептердің кең жолақты интернетке қол жеткізу үшін 9 048,0 мың теңге</w:t>
      </w:r>
    </w:p>
    <w:p>
      <w:pPr>
        <w:spacing w:after="0"/>
        <w:ind w:left="0"/>
        <w:jc w:val="both"/>
      </w:pPr>
      <w:r>
        <w:rPr>
          <w:rFonts w:ascii="Times New Roman"/>
          <w:b w:val="false"/>
          <w:i w:val="false"/>
          <w:color w:val="000000"/>
          <w:sz w:val="28"/>
        </w:rPr>
        <w:t xml:space="preserve">
      қазақ тіліндегі шешімнің </w:t>
      </w:r>
      <w:r>
        <w:rPr>
          <w:rFonts w:ascii="Times New Roman"/>
          <w:b w:val="false"/>
          <w:i w:val="false"/>
          <w:color w:val="000000"/>
          <w:sz w:val="28"/>
        </w:rPr>
        <w:t>9 тармағы</w:t>
      </w:r>
      <w:r>
        <w:rPr>
          <w:rFonts w:ascii="Times New Roman"/>
          <w:b w:val="false"/>
          <w:i w:val="false"/>
          <w:color w:val="000000"/>
          <w:sz w:val="28"/>
        </w:rPr>
        <w:t xml:space="preserve"> келесідей мазмұндағы абзацпен толықтырылсын:</w:t>
      </w:r>
    </w:p>
    <w:p>
      <w:pPr>
        <w:spacing w:after="0"/>
        <w:ind w:left="0"/>
        <w:jc w:val="both"/>
      </w:pPr>
      <w:r>
        <w:rPr>
          <w:rFonts w:ascii="Times New Roman"/>
          <w:b w:val="false"/>
          <w:i w:val="false"/>
          <w:color w:val="000000"/>
          <w:sz w:val="28"/>
        </w:rPr>
        <w:t>
      Аталған ағымды нысаналы трансферттерін бөлу аудан әкімдігінің қаулысы негізінде айқындалады;</w:t>
      </w:r>
    </w:p>
    <w:p>
      <w:pPr>
        <w:spacing w:after="0"/>
        <w:ind w:left="0"/>
        <w:jc w:val="both"/>
      </w:pPr>
      <w:r>
        <w:rPr>
          <w:rFonts w:ascii="Times New Roman"/>
          <w:b w:val="false"/>
          <w:i w:val="false"/>
          <w:color w:val="000000"/>
          <w:sz w:val="28"/>
        </w:rPr>
        <w:t>
      орыс тіліндегі шешімнің 11 тармағында "2017" сандарды "2019" сандармен ауыстырылсын.</w:t>
      </w:r>
    </w:p>
    <w:bookmarkStart w:name="z1" w:id="1"/>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
    <w:bookmarkStart w:name="z2" w:id="2"/>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Қазақстан Республикасы нормативтік құқықтық актілерінің эталондық бақылау банкінде электрондық түрде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Камбаров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2019 жылға арналған Хромтау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225"/>
        <w:gridCol w:w="1225"/>
        <w:gridCol w:w="5320"/>
        <w:gridCol w:w="2936"/>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8 564 999,7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4 516 787,0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1 700 844,0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1 671 880,0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3 661 675,0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3 661 675,0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3 661 675,0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8 564 999,7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332 239,6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9 536,0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3 525 513,9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390 076,9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390 076,9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аудандық маңызы бар қала, ауыл, кент, ауылдық округ бюджеттеріне берілетін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2 869 697,0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2 869 697,0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2 759 016,0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1 951 069,0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1 331 487,0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955 440,0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833 743,0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340 035,0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123 987,0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226 112,0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