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a6474" w14:textId="0aa6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2018 жылғы 20 желтоқсандағы № 286 "Темір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қызметтерге ақы төлеу және отын сатып алу бойынша әлеуметтік қолдау көрсету тәртібін және мөлшерін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2019 жылғы 5 маусымдағы № 353 шешімі. Ақтөбе облысының Әділет департаментінде 2019 жылғы 10 мамырда № 6245 болып тіркелді. Күші жойылды - Ақтөбе облысы Темір аудандық мәслихатының 2020 жылғы 20 тамыздағы № 510 шешімімен</w:t>
      </w:r>
    </w:p>
    <w:p>
      <w:pPr>
        <w:spacing w:after="0"/>
        <w:ind w:left="0"/>
        <w:jc w:val="both"/>
      </w:pPr>
      <w:r>
        <w:rPr>
          <w:rFonts w:ascii="Times New Roman"/>
          <w:b w:val="false"/>
          <w:i w:val="false"/>
          <w:color w:val="ff0000"/>
          <w:sz w:val="28"/>
        </w:rPr>
        <w:t xml:space="preserve">
      Ескерту. Күші жойылды - Ақтөбе облысы Темір аудандық мәслихатының 20.08.2020 </w:t>
      </w:r>
      <w:r>
        <w:rPr>
          <w:rFonts w:ascii="Times New Roman"/>
          <w:b w:val="false"/>
          <w:i w:val="false"/>
          <w:color w:val="ff0000"/>
          <w:sz w:val="28"/>
        </w:rPr>
        <w:t>№ 510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5 тармағына сәйкес, Темір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Аудандық мәслихаттың 2018 жылғы 20 желтоқсандағы № 286 "Темір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қызметтерге ақы төлеу және отын сатып алу бойынша әлеуметтік қолдау көрсету тәртібін және мөлшерін бекіту туралы" (нормативтік құқықтық актілерді мемлекеттік тіркеу тізілімінде № 3-10-234 тіркелген, 2019 жылғы 9 қаңтарда Қазақстан Республикасы нормативтік құқықтық актілердің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"Темір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 xml:space="preserve">
      көрсетілген шешіммен бекітілген Темір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қызметтерге ақы төлеу және отын сатып алу бойынша әлеуметтік қолдау көрсету тәртібінде және </w:t>
      </w:r>
      <w:r>
        <w:rPr>
          <w:rFonts w:ascii="Times New Roman"/>
          <w:b w:val="false"/>
          <w:i w:val="false"/>
          <w:color w:val="000000"/>
          <w:sz w:val="28"/>
        </w:rPr>
        <w:t>мөлшерінде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"Темір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"1. Темір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(әрі қарай – әлеуметтік қолдау) көрсетіледі.".</w:t>
      </w:r>
    </w:p>
    <w:bookmarkStart w:name="z2" w:id="2"/>
    <w:p>
      <w:pPr>
        <w:spacing w:after="0"/>
        <w:ind w:left="0"/>
        <w:jc w:val="both"/>
      </w:pPr>
      <w:r>
        <w:rPr>
          <w:rFonts w:ascii="Times New Roman"/>
          <w:b w:val="false"/>
          <w:i w:val="false"/>
          <w:color w:val="000000"/>
          <w:sz w:val="28"/>
        </w:rPr>
        <w:t>
      2. "Темір аудандық мәслихатының аппараты" мемлекеттік мекемесіне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электрондық түрде ресми жариялауға жіберуді;</w:t>
      </w:r>
    </w:p>
    <w:p>
      <w:pPr>
        <w:spacing w:after="0"/>
        <w:ind w:left="0"/>
        <w:jc w:val="both"/>
      </w:pPr>
      <w:r>
        <w:rPr>
          <w:rFonts w:ascii="Times New Roman"/>
          <w:b w:val="false"/>
          <w:i w:val="false"/>
          <w:color w:val="000000"/>
          <w:sz w:val="28"/>
        </w:rPr>
        <w:t>
      3) осы шешімді Темір аудандық мәслихатының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Балбосынов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Ізбасов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