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bd84" w14:textId="201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2019 жылғы 29 наурыздағы № 215 шешімі. Ақтөбе облысының Әділет департаментінде 2019 жылғы 3 сәуірде № 6058 болып тіркелді. Күші жойылды - Ақтөбе облысы Ырғыз аудандық мәслихатының 2024 жылғы 18 наурыздағы № 117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18.03.2024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21.09.2020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облысы Ырғыз аудандық мәслихатының 14.07.2023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Ырғыз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Нұрмағанбет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2019 жылғы 29 наурыздағы </w:t>
            </w:r>
            <w:r>
              <w:br/>
            </w:r>
            <w:r>
              <w:rPr>
                <w:rFonts w:ascii="Times New Roman"/>
                <w:b w:val="false"/>
                <w:i w:val="false"/>
                <w:color w:val="000000"/>
                <w:sz w:val="20"/>
              </w:rPr>
              <w:t>№ 215 шешіміне қосымша</w:t>
            </w:r>
          </w:p>
        </w:tc>
      </w:tr>
    </w:tbl>
    <w:bookmarkStart w:name="z7" w:id="4"/>
    <w:p>
      <w:pPr>
        <w:spacing w:after="0"/>
        <w:ind w:left="0"/>
        <w:jc w:val="left"/>
      </w:pPr>
      <w:r>
        <w:rPr>
          <w:rFonts w:ascii="Times New Roman"/>
          <w:b/>
          <w:i w:val="false"/>
          <w:color w:val="000000"/>
        </w:rPr>
        <w:t xml:space="preserve"> Ырғыз ауданында тұрғын үй көмегін көрсету мөлшері және тәртібі </w:t>
      </w:r>
      <w:r>
        <w:br/>
      </w:r>
      <w:r>
        <w:rPr>
          <w:rFonts w:ascii="Times New Roman"/>
          <w:b/>
          <w:i w:val="false"/>
          <w:color w:val="000000"/>
        </w:rPr>
        <w:t>1. Тұрғын үй көмегін көрсету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1)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2)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14.07.2023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Тұрғын үй көмегін тағайындау "Ырғыз аудандық жұмыспен қамту және әлеуметтік бағдарламалар бөлімі" мемлекеттік мекемесі (бұдан әрі-уәкілетті орган) арқылы жүзеге асырылады.</w:t>
      </w:r>
    </w:p>
    <w:bookmarkEnd w:id="6"/>
    <w:bookmarkStart w:name="z10" w:id="7"/>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Ырғыз аудандық мәслихатының 21.09.2020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Ақтөбе облысы бойынша филиалына" (бұдан әрі - Мемлекеттік корпорация) немесе "электрондық үкімет" веб-порталына тоқсанына бір рет жүгінуге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Ырғыз аудандық мәслихатының 10.03.2021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Ырғыз аудандық мәслихатының 10.03.2021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Тұрғын үй көмегі өтініш берген айдан бастап ағымдағы тоқсанға тағайындалады.</w:t>
      </w:r>
    </w:p>
    <w:bookmarkEnd w:id="10"/>
    <w:bookmarkStart w:name="z14" w:id="11"/>
    <w:p>
      <w:pPr>
        <w:spacing w:after="0"/>
        <w:ind w:left="0"/>
        <w:jc w:val="both"/>
      </w:pPr>
      <w:r>
        <w:rPr>
          <w:rFonts w:ascii="Times New Roman"/>
          <w:b w:val="false"/>
          <w:i w:val="false"/>
          <w:color w:val="000000"/>
          <w:sz w:val="28"/>
        </w:rPr>
        <w:t>
      7.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10.03.2021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7-1.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№539 бұйрығымен бекітілген, "Тұрғын үй көмегін тағайындау" мемлекеттік қызмет көрсету жөніндегі қағидаларына (нормативтік құқықтық актілерді мемлекеттік тіркеу Тізілімінде №21500 болып тіркелген) сәйкес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Ырғыз аудандық мәслихатының 10.03.2021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Ақтөбе облысы Ырғыз аудандық мәслихатының 21.09.2020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9.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3"/>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Ырғыз ауданында тұрғын үй көмегін көрсету мөлшері және тәртібінің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Ырғыз аудандық мәслихатының 10.03.2021 </w:t>
      </w:r>
      <w:r>
        <w:rPr>
          <w:rFonts w:ascii="Times New Roman"/>
          <w:b w:val="false"/>
          <w:i w:val="false"/>
          <w:color w:val="00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14.07.2023 </w:t>
      </w:r>
      <w:r>
        <w:rPr>
          <w:rFonts w:ascii="Times New Roman"/>
          <w:b w:val="false"/>
          <w:i w:val="false"/>
          <w:color w:val="00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11.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5"/>
    <w:p>
      <w:pPr>
        <w:spacing w:after="0"/>
        <w:ind w:left="0"/>
        <w:jc w:val="left"/>
      </w:pPr>
      <w:r>
        <w:rPr>
          <w:rFonts w:ascii="Times New Roman"/>
          <w:b/>
          <w:i w:val="false"/>
          <w:color w:val="000000"/>
        </w:rPr>
        <w:t xml:space="preserve"> 2. Тұрғын үй көмегiн көрсету мөлшерi</w:t>
      </w:r>
    </w:p>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тағайындау төмендегі нормаларына сәйкес жүргізіледі:</w:t>
      </w:r>
    </w:p>
    <w:bookmarkEnd w:id="1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мөлшерiнде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от жағу маусымына қатты отынды (көмірді) пайдалану нормалары:</w:t>
      </w:r>
    </w:p>
    <w:p>
      <w:pPr>
        <w:spacing w:after="0"/>
        <w:ind w:left="0"/>
        <w:jc w:val="both"/>
      </w:pPr>
      <w:r>
        <w:rPr>
          <w:rFonts w:ascii="Times New Roman"/>
          <w:b w:val="false"/>
          <w:i w:val="false"/>
          <w:color w:val="000000"/>
          <w:sz w:val="28"/>
        </w:rPr>
        <w:t>
      3 адамға дейін айына – 0,5 тонна,</w:t>
      </w:r>
    </w:p>
    <w:p>
      <w:pPr>
        <w:spacing w:after="0"/>
        <w:ind w:left="0"/>
        <w:jc w:val="both"/>
      </w:pPr>
      <w:r>
        <w:rPr>
          <w:rFonts w:ascii="Times New Roman"/>
          <w:b w:val="false"/>
          <w:i w:val="false"/>
          <w:color w:val="000000"/>
          <w:sz w:val="28"/>
        </w:rPr>
        <w:t>
      4 және одан көп адамға айына – 1 тонна;</w:t>
      </w:r>
    </w:p>
    <w:p>
      <w:pPr>
        <w:spacing w:after="0"/>
        <w:ind w:left="0"/>
        <w:jc w:val="both"/>
      </w:pPr>
      <w:r>
        <w:rPr>
          <w:rFonts w:ascii="Times New Roman"/>
          <w:b w:val="false"/>
          <w:i w:val="false"/>
          <w:color w:val="000000"/>
          <w:sz w:val="28"/>
        </w:rPr>
        <w:t>
      5)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бір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сумен жабдықтау қызметтері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№33200 тіркелген)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өзгерістер енгізілді - Ақтөбе облысы Ырғыз аудандық мәслихатының 25.12.2023 </w:t>
      </w:r>
      <w:r>
        <w:rPr>
          <w:rFonts w:ascii="Times New Roman"/>
          <w:b w:val="false"/>
          <w:i w:val="false"/>
          <w:color w:val="00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