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2dad" w14:textId="53a2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мәслихаттың 2018 жылғы 24 желтоқсандағы № 217 "2019-2021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15 мамырдағы № 267 шешімі. Ақтөбе облысының Әділет департаментінде 2019 жылғы 20 мамырда № 6167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Қазақстан Республикасының нормативтік құқықтық актілерінің электрондық түрдегі эталондық бақылау банкінде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"6 350 270" сандары "8 081 960,6"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"5 512 562" сандары "7 244 252,6"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"6 355 376,4" сандары "8 084 351,4"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"-100 613,4" сандары "-97 897,8"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"100 613,4" сандары "97 897,8"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"75 752" сандары "617 620" сандарымен ауыстырылсын;</w:t>
      </w:r>
    </w:p>
    <w:p>
      <w:pPr>
        <w:spacing w:after="0"/>
        <w:ind w:left="0"/>
        <w:jc w:val="both"/>
      </w:pPr>
      <w:r>
        <w:rPr>
          <w:rFonts w:ascii="Times New Roman"/>
          <w:b w:val="false"/>
          <w:i w:val="false"/>
          <w:color w:val="000000"/>
          <w:sz w:val="28"/>
        </w:rPr>
        <w:t>
      бесінші абзацта: "14 991" сандары "15 102" сандарымен ауыстырылсын;</w:t>
      </w:r>
    </w:p>
    <w:p>
      <w:pPr>
        <w:spacing w:after="0"/>
        <w:ind w:left="0"/>
        <w:jc w:val="both"/>
      </w:pPr>
      <w:r>
        <w:rPr>
          <w:rFonts w:ascii="Times New Roman"/>
          <w:b w:val="false"/>
          <w:i w:val="false"/>
          <w:color w:val="000000"/>
          <w:sz w:val="28"/>
        </w:rPr>
        <w:t>
      алтыншы абзацта: "29 565" сандары "60 749" сандарымен ауыстырылсын;</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576 332 мың теңге"</w:t>
      </w:r>
    </w:p>
    <w:p>
      <w:pPr>
        <w:spacing w:after="0"/>
        <w:ind w:left="0"/>
        <w:jc w:val="both"/>
      </w:pPr>
      <w:r>
        <w:rPr>
          <w:rFonts w:ascii="Times New Roman"/>
          <w:b w:val="false"/>
          <w:i w:val="false"/>
          <w:color w:val="000000"/>
          <w:sz w:val="28"/>
        </w:rPr>
        <w:t>
      тоғызыншы, оныншы, он бірінші, он екінші, он үшінші және он төртінші абзацтар алып тасталсын:</w:t>
      </w:r>
    </w:p>
    <w:p>
      <w:pPr>
        <w:spacing w:after="0"/>
        <w:ind w:left="0"/>
        <w:jc w:val="both"/>
      </w:pPr>
      <w:r>
        <w:rPr>
          <w:rFonts w:ascii="Times New Roman"/>
          <w:b w:val="false"/>
          <w:i w:val="false"/>
          <w:color w:val="000000"/>
          <w:sz w:val="28"/>
        </w:rPr>
        <w:t>
      және келесідей абзацтармен толықтырылсын: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485 942 мың теңге;</w:t>
      </w:r>
    </w:p>
    <w:p>
      <w:pPr>
        <w:spacing w:after="0"/>
        <w:ind w:left="0"/>
        <w:jc w:val="both"/>
      </w:pPr>
      <w:r>
        <w:rPr>
          <w:rFonts w:ascii="Times New Roman"/>
          <w:b w:val="false"/>
          <w:i w:val="false"/>
          <w:color w:val="000000"/>
          <w:sz w:val="28"/>
        </w:rPr>
        <w:t>
      аз қамтылған көп балалы отбасылар үшін коммуналдық тұрғын үй қорының тұрғын үйлерін сатып алуға – 22 000 мың теңге;</w:t>
      </w:r>
    </w:p>
    <w:p>
      <w:pPr>
        <w:spacing w:after="0"/>
        <w:ind w:left="0"/>
        <w:jc w:val="both"/>
      </w:pPr>
      <w:r>
        <w:rPr>
          <w:rFonts w:ascii="Times New Roman"/>
          <w:b w:val="false"/>
          <w:i w:val="false"/>
          <w:color w:val="000000"/>
          <w:sz w:val="28"/>
        </w:rPr>
        <w:t>
      азаматтық мемлекеттік қызметшілердің жекелеген санаттарының жалақысын көтеруге – 26 311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абзацтармен толықтырылсын: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470 680 мың теңге;</w:t>
      </w:r>
    </w:p>
    <w:p>
      <w:pPr>
        <w:spacing w:after="0"/>
        <w:ind w:left="0"/>
        <w:jc w:val="both"/>
      </w:pPr>
      <w:r>
        <w:rPr>
          <w:rFonts w:ascii="Times New Roman"/>
          <w:b w:val="false"/>
          <w:i w:val="false"/>
          <w:color w:val="000000"/>
          <w:sz w:val="28"/>
        </w:rPr>
        <w:t>
      көлік инфрақұрылымын дамытуға – 345 726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"792 669" сандары "492 669"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"31 855" сандары "158 902" сандарымен ауыстырылсын;</w:t>
      </w:r>
    </w:p>
    <w:p>
      <w:pPr>
        <w:spacing w:after="0"/>
        <w:ind w:left="0"/>
        <w:jc w:val="both"/>
      </w:pPr>
      <w:r>
        <w:rPr>
          <w:rFonts w:ascii="Times New Roman"/>
          <w:b w:val="false"/>
          <w:i w:val="false"/>
          <w:color w:val="000000"/>
          <w:sz w:val="28"/>
        </w:rPr>
        <w:t>
      үшінші абзацта: "42 241" сандары "18 802" сандарымен ауыстырылсын;</w:t>
      </w:r>
    </w:p>
    <w:p>
      <w:pPr>
        <w:spacing w:after="0"/>
        <w:ind w:left="0"/>
        <w:jc w:val="both"/>
      </w:pPr>
      <w:r>
        <w:rPr>
          <w:rFonts w:ascii="Times New Roman"/>
          <w:b w:val="false"/>
          <w:i w:val="false"/>
          <w:color w:val="000000"/>
          <w:sz w:val="28"/>
        </w:rPr>
        <w:t>
      төртінші абзацта: "17 200" сандары "17 937" сандарымен ауыстырылсын;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56 459 мың теңге;</w:t>
      </w:r>
    </w:p>
    <w:p>
      <w:pPr>
        <w:spacing w:after="0"/>
        <w:ind w:left="0"/>
        <w:jc w:val="both"/>
      </w:pPr>
      <w:r>
        <w:rPr>
          <w:rFonts w:ascii="Times New Roman"/>
          <w:b w:val="false"/>
          <w:i w:val="false"/>
          <w:color w:val="000000"/>
          <w:sz w:val="28"/>
        </w:rPr>
        <w:t>
      көлік инфрақұрылымын дамытуға – 38 628 мың теңге.</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сессиясының </w:t>
            </w:r>
          </w:p>
          <w:p>
            <w:pPr>
              <w:spacing w:after="20"/>
              <w:ind w:left="20"/>
              <w:jc w:val="both"/>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15 мамырдағы </w:t>
            </w:r>
            <w:r>
              <w:br/>
            </w:r>
            <w:r>
              <w:rPr>
                <w:rFonts w:ascii="Times New Roman"/>
                <w:b w:val="false"/>
                <w:i w:val="false"/>
                <w:color w:val="000000"/>
                <w:sz w:val="20"/>
              </w:rPr>
              <w:t>№ 267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15 мамырдағы </w:t>
            </w:r>
            <w:r>
              <w:br/>
            </w:r>
            <w:r>
              <w:rPr>
                <w:rFonts w:ascii="Times New Roman"/>
                <w:b w:val="false"/>
                <w:i w:val="false"/>
                <w:color w:val="000000"/>
                <w:sz w:val="20"/>
              </w:rPr>
              <w:t>№ 267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