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3d7a" w14:textId="5943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2018 жылғы 10 желтоқсандағы № 347 "2019-2021 жылдарға арналған облыстық бюджет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2019 жылғы 20 қыркүйектегі № 457 шешімі. Ақтөбе облысының Әділет департаментінде 2019 жылғы 23 қыркүйекте № 6386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бабының 4-тармағына,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Ақтөбе облыстық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Облыстық мәслихаттың 2018 жылғы 10 желтоқсандағы № 347 "2019-2021 жылдарға арналған облыстық бюджет туралы" (Нормативтік құқықтық актілерді мемлекеттік тіркеу тізілімінде № 5966 тіркелген, 2018 жылғы 24 желтоқсанда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"179 183 232,6" сандары "185 771 906,6" сандарымен ауыстырылсын, оның ішінде:</w:t>
      </w:r>
    </w:p>
    <w:p>
      <w:pPr>
        <w:spacing w:after="0"/>
        <w:ind w:left="0"/>
        <w:jc w:val="both"/>
      </w:pPr>
      <w:r>
        <w:rPr>
          <w:rFonts w:ascii="Times New Roman"/>
          <w:b w:val="false"/>
          <w:i w:val="false"/>
          <w:color w:val="000000"/>
          <w:sz w:val="28"/>
        </w:rPr>
        <w:t xml:space="preserve">
      салықтық емес түсімдер – </w:t>
      </w:r>
    </w:p>
    <w:p>
      <w:pPr>
        <w:spacing w:after="0"/>
        <w:ind w:left="0"/>
        <w:jc w:val="both"/>
      </w:pPr>
      <w:r>
        <w:rPr>
          <w:rFonts w:ascii="Times New Roman"/>
          <w:b w:val="false"/>
          <w:i w:val="false"/>
          <w:color w:val="000000"/>
          <w:sz w:val="28"/>
        </w:rPr>
        <w:t>
      "4 950 085,4" сандары "4 953 561,4" сандарымен ауыстырылсын:</w:t>
      </w:r>
    </w:p>
    <w:p>
      <w:pPr>
        <w:spacing w:after="0"/>
        <w:ind w:left="0"/>
        <w:jc w:val="both"/>
      </w:pPr>
      <w:r>
        <w:rPr>
          <w:rFonts w:ascii="Times New Roman"/>
          <w:b w:val="false"/>
          <w:i w:val="false"/>
          <w:color w:val="000000"/>
          <w:sz w:val="28"/>
        </w:rPr>
        <w:t>
      трансферттер түсімі –</w:t>
      </w:r>
    </w:p>
    <w:p>
      <w:pPr>
        <w:spacing w:after="0"/>
        <w:ind w:left="0"/>
        <w:jc w:val="both"/>
      </w:pPr>
      <w:r>
        <w:rPr>
          <w:rFonts w:ascii="Times New Roman"/>
          <w:b w:val="false"/>
          <w:i w:val="false"/>
          <w:color w:val="000000"/>
          <w:sz w:val="28"/>
        </w:rPr>
        <w:t>
      "135 882 466,2" сандары "142 467 664,2"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"179 642 623,5" сандары "186 231 297,5"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xml:space="preserve">
      таза бюджеттік кредиттеу – </w:t>
      </w:r>
    </w:p>
    <w:p>
      <w:pPr>
        <w:spacing w:after="0"/>
        <w:ind w:left="0"/>
        <w:jc w:val="both"/>
      </w:pPr>
      <w:r>
        <w:rPr>
          <w:rFonts w:ascii="Times New Roman"/>
          <w:b w:val="false"/>
          <w:i w:val="false"/>
          <w:color w:val="000000"/>
          <w:sz w:val="28"/>
        </w:rPr>
        <w:t>
      "-2 713 788,2" сандары "-1 563 788,2" сандарымен ауыстырылсын, оның ішінде:</w:t>
      </w:r>
    </w:p>
    <w:p>
      <w:pPr>
        <w:spacing w:after="0"/>
        <w:ind w:left="0"/>
        <w:jc w:val="both"/>
      </w:pPr>
      <w:r>
        <w:rPr>
          <w:rFonts w:ascii="Times New Roman"/>
          <w:b w:val="false"/>
          <w:i w:val="false"/>
          <w:color w:val="000000"/>
          <w:sz w:val="28"/>
        </w:rPr>
        <w:t xml:space="preserve">
      бюджеттік кредиттер – </w:t>
      </w:r>
    </w:p>
    <w:p>
      <w:pPr>
        <w:spacing w:after="0"/>
        <w:ind w:left="0"/>
        <w:jc w:val="both"/>
      </w:pPr>
      <w:r>
        <w:rPr>
          <w:rFonts w:ascii="Times New Roman"/>
          <w:b w:val="false"/>
          <w:i w:val="false"/>
          <w:color w:val="000000"/>
          <w:sz w:val="28"/>
        </w:rPr>
        <w:t>
      "11 630 352" сандары "12 980 352" сандарымен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xml:space="preserve">
      бюджет тапшылығы (профициті) – </w:t>
      </w:r>
    </w:p>
    <w:p>
      <w:pPr>
        <w:spacing w:after="0"/>
        <w:ind w:left="0"/>
        <w:jc w:val="both"/>
      </w:pPr>
      <w:r>
        <w:rPr>
          <w:rFonts w:ascii="Times New Roman"/>
          <w:b w:val="false"/>
          <w:i w:val="false"/>
          <w:color w:val="000000"/>
          <w:sz w:val="28"/>
        </w:rPr>
        <w:t>
      "2 254 397,3" сандары "1 104 397,3" сандарымен ауыстырылсын;</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xml:space="preserve">
      бюджет тапшылығын қаржыландыру (профицитін пайдалану) – </w:t>
      </w:r>
    </w:p>
    <w:p>
      <w:pPr>
        <w:spacing w:after="0"/>
        <w:ind w:left="0"/>
        <w:jc w:val="both"/>
      </w:pPr>
      <w:r>
        <w:rPr>
          <w:rFonts w:ascii="Times New Roman"/>
          <w:b w:val="false"/>
          <w:i w:val="false"/>
          <w:color w:val="000000"/>
          <w:sz w:val="28"/>
        </w:rPr>
        <w:t>
      "- 2 254 397,3" сандары "-1 104 397,3"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2019 жылға арналған облыстық бюджетте ағымдағы нысаналы трансферттер түскені ескерілсін:</w:t>
      </w:r>
    </w:p>
    <w:p>
      <w:pPr>
        <w:spacing w:after="0"/>
        <w:ind w:left="0"/>
        <w:jc w:val="both"/>
      </w:pPr>
      <w:r>
        <w:rPr>
          <w:rFonts w:ascii="Times New Roman"/>
          <w:b w:val="false"/>
          <w:i w:val="false"/>
          <w:color w:val="000000"/>
          <w:sz w:val="28"/>
        </w:rPr>
        <w:t>
      республикалық бюджеттен:</w:t>
      </w:r>
    </w:p>
    <w:p>
      <w:pPr>
        <w:spacing w:after="0"/>
        <w:ind w:left="0"/>
        <w:jc w:val="both"/>
      </w:pPr>
      <w:r>
        <w:rPr>
          <w:rFonts w:ascii="Times New Roman"/>
          <w:b w:val="false"/>
          <w:i w:val="false"/>
          <w:color w:val="000000"/>
          <w:sz w:val="28"/>
        </w:rPr>
        <w:t>
      1) ішкі істер органдары қызметкерлерінің сыныптық біліктілігі үшін үстемеақы мөлшерлерін ұлғайтуға;</w:t>
      </w:r>
    </w:p>
    <w:p>
      <w:pPr>
        <w:spacing w:after="0"/>
        <w:ind w:left="0"/>
        <w:jc w:val="both"/>
      </w:pPr>
      <w:r>
        <w:rPr>
          <w:rFonts w:ascii="Times New Roman"/>
          <w:b w:val="false"/>
          <w:i w:val="false"/>
          <w:color w:val="000000"/>
          <w:sz w:val="28"/>
        </w:rPr>
        <w:t>
      2) ішкі істер органдары қызметкерлерінің лауазымдық айлықақыларын көтеруге;</w:t>
      </w:r>
    </w:p>
    <w:p>
      <w:pPr>
        <w:spacing w:after="0"/>
        <w:ind w:left="0"/>
        <w:jc w:val="both"/>
      </w:pPr>
      <w:r>
        <w:rPr>
          <w:rFonts w:ascii="Times New Roman"/>
          <w:b w:val="false"/>
          <w:i w:val="false"/>
          <w:color w:val="000000"/>
          <w:sz w:val="28"/>
        </w:rPr>
        <w:t>
      3) жол-патрульдік полиция бөлімшелерінің, жергілікті полиция инспекторларының және учаскелік инспекторлардың кәмелетке толмағандарға арналған полиция қызметкерлеріне тұрғын үй жалдау (жалдау) үшін өтемақы төлеуге;</w:t>
      </w:r>
    </w:p>
    <w:p>
      <w:pPr>
        <w:spacing w:after="0"/>
        <w:ind w:left="0"/>
        <w:jc w:val="both"/>
      </w:pPr>
      <w:r>
        <w:rPr>
          <w:rFonts w:ascii="Times New Roman"/>
          <w:b w:val="false"/>
          <w:i w:val="false"/>
          <w:color w:val="000000"/>
          <w:sz w:val="28"/>
        </w:rPr>
        <w:t>
      4) инвестициялық салымдар кезінде агроөнеркәсіптік кешен субъектісі шеккен шығыстардың бір бөлігін өтеуге;</w:t>
      </w:r>
    </w:p>
    <w:p>
      <w:pPr>
        <w:spacing w:after="0"/>
        <w:ind w:left="0"/>
        <w:jc w:val="both"/>
      </w:pPr>
      <w:r>
        <w:rPr>
          <w:rFonts w:ascii="Times New Roman"/>
          <w:b w:val="false"/>
          <w:i w:val="false"/>
          <w:color w:val="000000"/>
          <w:sz w:val="28"/>
        </w:rPr>
        <w:t>
      5) агроөнеркәсіптік кешен субъектілерінің қарыздарын кепілдендіру мен сақтандыру шеңберінде субсидиялауға;</w:t>
      </w:r>
    </w:p>
    <w:p>
      <w:pPr>
        <w:spacing w:after="0"/>
        <w:ind w:left="0"/>
        <w:jc w:val="both"/>
      </w:pPr>
      <w:r>
        <w:rPr>
          <w:rFonts w:ascii="Times New Roman"/>
          <w:b w:val="false"/>
          <w:i w:val="false"/>
          <w:color w:val="000000"/>
          <w:sz w:val="28"/>
        </w:rPr>
        <w:t>
      6)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p>
      <w:pPr>
        <w:spacing w:after="0"/>
        <w:ind w:left="0"/>
        <w:jc w:val="both"/>
      </w:pPr>
      <w:r>
        <w:rPr>
          <w:rFonts w:ascii="Times New Roman"/>
          <w:b w:val="false"/>
          <w:i w:val="false"/>
          <w:color w:val="000000"/>
          <w:sz w:val="28"/>
        </w:rPr>
        <w:t>
      7)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p>
      <w:pPr>
        <w:spacing w:after="0"/>
        <w:ind w:left="0"/>
        <w:jc w:val="both"/>
      </w:pPr>
      <w:r>
        <w:rPr>
          <w:rFonts w:ascii="Times New Roman"/>
          <w:b w:val="false"/>
          <w:i w:val="false"/>
          <w:color w:val="000000"/>
          <w:sz w:val="28"/>
        </w:rPr>
        <w:t>
      8) агроөнеркәсіптік кешен саласындағы дайындаушы ұйымдарға есептелген қосымша құн салығы шегінде бюджетке төленген қосымша құн салығының сомасын субсидиялауға;</w:t>
      </w:r>
    </w:p>
    <w:p>
      <w:pPr>
        <w:spacing w:after="0"/>
        <w:ind w:left="0"/>
        <w:jc w:val="both"/>
      </w:pPr>
      <w:r>
        <w:rPr>
          <w:rFonts w:ascii="Times New Roman"/>
          <w:b w:val="false"/>
          <w:i w:val="false"/>
          <w:color w:val="000000"/>
          <w:sz w:val="28"/>
        </w:rPr>
        <w:t>
      9) ауылдық жерлерде жұмыс істейтін ерекше қорғалатын табиғи аумақтардағы және орман шаруашылығындағы азаматтық қызметшілердің жалақыларын артыруға;</w:t>
      </w:r>
    </w:p>
    <w:p>
      <w:pPr>
        <w:spacing w:after="0"/>
        <w:ind w:left="0"/>
        <w:jc w:val="both"/>
      </w:pPr>
      <w:r>
        <w:rPr>
          <w:rFonts w:ascii="Times New Roman"/>
          <w:b w:val="false"/>
          <w:i w:val="false"/>
          <w:color w:val="000000"/>
          <w:sz w:val="28"/>
        </w:rPr>
        <w:t>
      10) жұмыспен қамту орталықтарында әлеуметтік жұмыс жөніндегі кеңесшілер мен ассистенттерді енгізуге;</w:t>
      </w:r>
    </w:p>
    <w:p>
      <w:pPr>
        <w:spacing w:after="0"/>
        <w:ind w:left="0"/>
        <w:jc w:val="both"/>
      </w:pPr>
      <w:r>
        <w:rPr>
          <w:rFonts w:ascii="Times New Roman"/>
          <w:b w:val="false"/>
          <w:i w:val="false"/>
          <w:color w:val="000000"/>
          <w:sz w:val="28"/>
        </w:rPr>
        <w:t>
      11) арнаулы әлеуметтік қызметтер көрсету стандарттарын енгізуге;</w:t>
      </w:r>
    </w:p>
    <w:p>
      <w:pPr>
        <w:spacing w:after="0"/>
        <w:ind w:left="0"/>
        <w:jc w:val="both"/>
      </w:pPr>
      <w:r>
        <w:rPr>
          <w:rFonts w:ascii="Times New Roman"/>
          <w:b w:val="false"/>
          <w:i w:val="false"/>
          <w:color w:val="000000"/>
          <w:sz w:val="28"/>
        </w:rPr>
        <w:t>
      12)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13) Қазақстан Республикасында мүгедектердің құқықтарын қамтамасыз ету және өмір сүру сапасын жақсартуға;</w:t>
      </w:r>
    </w:p>
    <w:p>
      <w:pPr>
        <w:spacing w:after="0"/>
        <w:ind w:left="0"/>
        <w:jc w:val="both"/>
      </w:pPr>
      <w:r>
        <w:rPr>
          <w:rFonts w:ascii="Times New Roman"/>
          <w:b w:val="false"/>
          <w:i w:val="false"/>
          <w:color w:val="000000"/>
          <w:sz w:val="28"/>
        </w:rPr>
        <w:t>
      14) кохлеарлық импланттарға сөйлеу процессорларын ауыстыру және теңшеу жөніндегі көрсетілетін қызметтерге;</w:t>
      </w:r>
    </w:p>
    <w:p>
      <w:pPr>
        <w:spacing w:after="0"/>
        <w:ind w:left="0"/>
        <w:jc w:val="both"/>
      </w:pPr>
      <w:r>
        <w:rPr>
          <w:rFonts w:ascii="Times New Roman"/>
          <w:b w:val="false"/>
          <w:i w:val="false"/>
          <w:color w:val="000000"/>
          <w:sz w:val="28"/>
        </w:rPr>
        <w:t>
      15)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16)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17) мектепке дейінгі білім беру ұйымдарында мемлекеттік білім беру тапсырыстарын іске асыруға;</w:t>
      </w:r>
    </w:p>
    <w:p>
      <w:pPr>
        <w:spacing w:after="0"/>
        <w:ind w:left="0"/>
        <w:jc w:val="both"/>
      </w:pPr>
      <w:r>
        <w:rPr>
          <w:rFonts w:ascii="Times New Roman"/>
          <w:b w:val="false"/>
          <w:i w:val="false"/>
          <w:color w:val="000000"/>
          <w:sz w:val="28"/>
        </w:rPr>
        <w:t>
      18) орта білім беру ұйымдарын жан басына шаққандағы қаржыландыруды сынақтан өткізуге;</w:t>
      </w:r>
    </w:p>
    <w:p>
      <w:pPr>
        <w:spacing w:after="0"/>
        <w:ind w:left="0"/>
        <w:jc w:val="both"/>
      </w:pPr>
      <w:r>
        <w:rPr>
          <w:rFonts w:ascii="Times New Roman"/>
          <w:b w:val="false"/>
          <w:i w:val="false"/>
          <w:color w:val="000000"/>
          <w:sz w:val="28"/>
        </w:rPr>
        <w:t>
      19) бастауыш, негізгі және жалпы орта білім беру ұйымдарының мұғалімдері мен педагог-психологтарының еңбегіне ақы төлеуді ұлғайтуға;</w:t>
      </w:r>
    </w:p>
    <w:p>
      <w:pPr>
        <w:spacing w:after="0"/>
        <w:ind w:left="0"/>
        <w:jc w:val="both"/>
      </w:pPr>
      <w:r>
        <w:rPr>
          <w:rFonts w:ascii="Times New Roman"/>
          <w:b w:val="false"/>
          <w:i w:val="false"/>
          <w:color w:val="000000"/>
          <w:sz w:val="28"/>
        </w:rPr>
        <w:t>
      20) медициналық ұйымның сот шешімі негізінде жүзеге асырылатын жыныстық құмарлықты төмендетуге арналған іс-шараларды жүргізуге;</w:t>
      </w:r>
    </w:p>
    <w:p>
      <w:pPr>
        <w:spacing w:after="0"/>
        <w:ind w:left="0"/>
        <w:jc w:val="both"/>
      </w:pPr>
      <w:r>
        <w:rPr>
          <w:rFonts w:ascii="Times New Roman"/>
          <w:b w:val="false"/>
          <w:i w:val="false"/>
          <w:color w:val="000000"/>
          <w:sz w:val="28"/>
        </w:rPr>
        <w:t>
      21) вакциналарды және басқа да иммундық-биологиялық препараттарды сатып алуға;</w:t>
      </w:r>
    </w:p>
    <w:p>
      <w:pPr>
        <w:spacing w:after="0"/>
        <w:ind w:left="0"/>
        <w:jc w:val="both"/>
      </w:pPr>
      <w:r>
        <w:rPr>
          <w:rFonts w:ascii="Times New Roman"/>
          <w:b w:val="false"/>
          <w:i w:val="false"/>
          <w:color w:val="000000"/>
          <w:sz w:val="28"/>
        </w:rPr>
        <w:t>
      22) саламатты өмір салтын насихаттауға;</w:t>
      </w:r>
    </w:p>
    <w:p>
      <w:pPr>
        <w:spacing w:after="0"/>
        <w:ind w:left="0"/>
        <w:jc w:val="both"/>
      </w:pPr>
      <w:r>
        <w:rPr>
          <w:rFonts w:ascii="Times New Roman"/>
          <w:b w:val="false"/>
          <w:i w:val="false"/>
          <w:color w:val="000000"/>
          <w:sz w:val="28"/>
        </w:rPr>
        <w:t>
      23) ЖИТС профилактикасы және оған қарсы күрес жөніндегі іс-шараларды іске асыруға;</w:t>
      </w:r>
    </w:p>
    <w:p>
      <w:pPr>
        <w:spacing w:after="0"/>
        <w:ind w:left="0"/>
        <w:jc w:val="both"/>
      </w:pPr>
      <w:r>
        <w:rPr>
          <w:rFonts w:ascii="Times New Roman"/>
          <w:b w:val="false"/>
          <w:i w:val="false"/>
          <w:color w:val="000000"/>
          <w:sz w:val="28"/>
        </w:rPr>
        <w:t>
      24) ауыз сумен жабдықтаудың баламалы көздері болып табылатын аса маңызды топтық және жергілікті сумен жабдықтау жүйелерінен ауыз суды жеткізу бойынша қызметтердің құнын субсидиялауға;</w:t>
      </w:r>
    </w:p>
    <w:p>
      <w:pPr>
        <w:spacing w:after="0"/>
        <w:ind w:left="0"/>
        <w:jc w:val="both"/>
      </w:pPr>
      <w:r>
        <w:rPr>
          <w:rFonts w:ascii="Times New Roman"/>
          <w:b w:val="false"/>
          <w:i w:val="false"/>
          <w:color w:val="000000"/>
          <w:sz w:val="28"/>
        </w:rPr>
        <w:t>
      25) елді мекендерді шаруашылық-ауыз сумен жабдықтау үшін жерасты суларына іздестіру-барлау жұмыстарын ұйымдастыру және жүргізуге;</w:t>
      </w:r>
    </w:p>
    <w:p>
      <w:pPr>
        <w:spacing w:after="0"/>
        <w:ind w:left="0"/>
        <w:jc w:val="both"/>
      </w:pPr>
      <w:r>
        <w:rPr>
          <w:rFonts w:ascii="Times New Roman"/>
          <w:b w:val="false"/>
          <w:i w:val="false"/>
          <w:color w:val="000000"/>
          <w:sz w:val="28"/>
        </w:rPr>
        <w:t>
      26) аз қамтылған көп балалы отбасыларға коммуналдық тұрғын-үй қорының тұрғын үйін сатып алуға;</w:t>
      </w:r>
    </w:p>
    <w:p>
      <w:pPr>
        <w:spacing w:after="0"/>
        <w:ind w:left="0"/>
        <w:jc w:val="both"/>
      </w:pPr>
      <w:r>
        <w:rPr>
          <w:rFonts w:ascii="Times New Roman"/>
          <w:b w:val="false"/>
          <w:i w:val="false"/>
          <w:color w:val="000000"/>
          <w:sz w:val="28"/>
        </w:rPr>
        <w:t>
      27) "Ауыл – 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28) мемлекеттік әкімшілік қызметшілердің жекелеген санаттарының жалақысын көтеруге;</w:t>
      </w:r>
    </w:p>
    <w:p>
      <w:pPr>
        <w:spacing w:after="0"/>
        <w:ind w:left="0"/>
        <w:jc w:val="both"/>
      </w:pPr>
      <w:r>
        <w:rPr>
          <w:rFonts w:ascii="Times New Roman"/>
          <w:b w:val="false"/>
          <w:i w:val="false"/>
          <w:color w:val="000000"/>
          <w:sz w:val="28"/>
        </w:rPr>
        <w:t>
      29)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p>
      <w:pPr>
        <w:spacing w:after="0"/>
        <w:ind w:left="0"/>
        <w:jc w:val="both"/>
      </w:pPr>
      <w:r>
        <w:rPr>
          <w:rFonts w:ascii="Times New Roman"/>
          <w:b w:val="false"/>
          <w:i w:val="false"/>
          <w:color w:val="000000"/>
          <w:sz w:val="28"/>
        </w:rPr>
        <w:t>
      30) төмен ақы төленетін қызметкерлердің жалақысының мөлшерін көтеру үшін олардың салықтық жүктемесін төмендетуге байланысты шығыстарын өтеуге;</w:t>
      </w:r>
    </w:p>
    <w:p>
      <w:pPr>
        <w:spacing w:after="0"/>
        <w:ind w:left="0"/>
        <w:jc w:val="both"/>
      </w:pPr>
      <w:r>
        <w:rPr>
          <w:rFonts w:ascii="Times New Roman"/>
          <w:b w:val="false"/>
          <w:i w:val="false"/>
          <w:color w:val="000000"/>
          <w:sz w:val="28"/>
        </w:rPr>
        <w:t>
      Қазақстан Республикасының Ұлттық қорынан:</w:t>
      </w:r>
    </w:p>
    <w:p>
      <w:pPr>
        <w:spacing w:after="0"/>
        <w:ind w:left="0"/>
        <w:jc w:val="both"/>
      </w:pPr>
      <w:r>
        <w:rPr>
          <w:rFonts w:ascii="Times New Roman"/>
          <w:b w:val="false"/>
          <w:i w:val="false"/>
          <w:color w:val="000000"/>
          <w:sz w:val="28"/>
        </w:rPr>
        <w:t>
      31) жұмысшы біліктіліктері бойынша техникалық және кәсіптік білім беру ұйымдарында білім алушыларға стипендия мөлшерін ұлғайтуға;</w:t>
      </w:r>
    </w:p>
    <w:p>
      <w:pPr>
        <w:spacing w:after="0"/>
        <w:ind w:left="0"/>
        <w:jc w:val="both"/>
      </w:pPr>
      <w:r>
        <w:rPr>
          <w:rFonts w:ascii="Times New Roman"/>
          <w:b w:val="false"/>
          <w:i w:val="false"/>
          <w:color w:val="000000"/>
          <w:sz w:val="28"/>
        </w:rPr>
        <w:t>
      32) көпбалалы және аз қамтылған отбасылардың балалары үшін жоғары білімі бар мамандарды даярлауға мемлекеттік білім беру тапсырысын орналастыруға;</w:t>
      </w:r>
    </w:p>
    <w:p>
      <w:pPr>
        <w:spacing w:after="0"/>
        <w:ind w:left="0"/>
        <w:jc w:val="both"/>
      </w:pPr>
      <w:r>
        <w:rPr>
          <w:rFonts w:ascii="Times New Roman"/>
          <w:b w:val="false"/>
          <w:i w:val="false"/>
          <w:color w:val="000000"/>
          <w:sz w:val="28"/>
        </w:rPr>
        <w:t>
      33) аз қамтылған көп балалы отбасыларға коммуналдық тұрғын үй қорынан тұрғын үй сатып алуға;</w:t>
      </w:r>
    </w:p>
    <w:p>
      <w:pPr>
        <w:spacing w:after="0"/>
        <w:ind w:left="0"/>
        <w:jc w:val="both"/>
      </w:pPr>
      <w:r>
        <w:rPr>
          <w:rFonts w:ascii="Times New Roman"/>
          <w:b w:val="false"/>
          <w:i w:val="false"/>
          <w:color w:val="000000"/>
          <w:sz w:val="28"/>
        </w:rPr>
        <w:t>
      34) қысқа мерзімді кәсіптік оқумен қосымша қамтуды қамтамасыз етуге;</w:t>
      </w:r>
    </w:p>
    <w:p>
      <w:pPr>
        <w:spacing w:after="0"/>
        <w:ind w:left="0"/>
        <w:jc w:val="both"/>
      </w:pPr>
      <w:r>
        <w:rPr>
          <w:rFonts w:ascii="Times New Roman"/>
          <w:b w:val="false"/>
          <w:i w:val="false"/>
          <w:color w:val="000000"/>
          <w:sz w:val="28"/>
        </w:rPr>
        <w:t>
      республикалық бюджеттен және Қазақстан Республикасының Ұлттық қорынан:</w:t>
      </w:r>
    </w:p>
    <w:p>
      <w:pPr>
        <w:spacing w:after="0"/>
        <w:ind w:left="0"/>
        <w:jc w:val="both"/>
      </w:pPr>
      <w:r>
        <w:rPr>
          <w:rFonts w:ascii="Times New Roman"/>
          <w:b w:val="false"/>
          <w:i w:val="false"/>
          <w:color w:val="000000"/>
          <w:sz w:val="28"/>
        </w:rPr>
        <w:t>
      35) мемлекеттік атаулы әлеуметтік көмек төлеміне;</w:t>
      </w:r>
    </w:p>
    <w:p>
      <w:pPr>
        <w:spacing w:after="0"/>
        <w:ind w:left="0"/>
        <w:jc w:val="both"/>
      </w:pPr>
      <w:r>
        <w:rPr>
          <w:rFonts w:ascii="Times New Roman"/>
          <w:b w:val="false"/>
          <w:i w:val="false"/>
          <w:color w:val="000000"/>
          <w:sz w:val="28"/>
        </w:rPr>
        <w:t>
      36) еңбек нарығын дамытуға.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облыс әкімдігі қаулысы негізінде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2019 жылға арналған облыстық бюджетке кредиттер түскені ескерілсін:</w:t>
      </w:r>
    </w:p>
    <w:p>
      <w:pPr>
        <w:spacing w:after="0"/>
        <w:ind w:left="0"/>
        <w:jc w:val="both"/>
      </w:pPr>
      <w:r>
        <w:rPr>
          <w:rFonts w:ascii="Times New Roman"/>
          <w:b w:val="false"/>
          <w:i w:val="false"/>
          <w:color w:val="000000"/>
          <w:sz w:val="28"/>
        </w:rPr>
        <w:t>
      республикалық бюджеттен:</w:t>
      </w:r>
    </w:p>
    <w:p>
      <w:pPr>
        <w:spacing w:after="0"/>
        <w:ind w:left="0"/>
        <w:jc w:val="both"/>
      </w:pPr>
      <w:r>
        <w:rPr>
          <w:rFonts w:ascii="Times New Roman"/>
          <w:b w:val="false"/>
          <w:i w:val="false"/>
          <w:color w:val="000000"/>
          <w:sz w:val="28"/>
        </w:rPr>
        <w:t>
      1) облыс орталықтарында және моноқалаларында кәсіпкерлікті дамытуға жәрдемдесуге;</w:t>
      </w:r>
    </w:p>
    <w:p>
      <w:pPr>
        <w:spacing w:after="0"/>
        <w:ind w:left="0"/>
        <w:jc w:val="both"/>
      </w:pPr>
      <w:r>
        <w:rPr>
          <w:rFonts w:ascii="Times New Roman"/>
          <w:b w:val="false"/>
          <w:i w:val="false"/>
          <w:color w:val="000000"/>
          <w:sz w:val="28"/>
        </w:rPr>
        <w:t>
      2) мамандарды әлеуметтік қолдау шараларын іске асыруға;</w:t>
      </w:r>
    </w:p>
    <w:p>
      <w:pPr>
        <w:spacing w:after="0"/>
        <w:ind w:left="0"/>
        <w:jc w:val="both"/>
      </w:pPr>
      <w:r>
        <w:rPr>
          <w:rFonts w:ascii="Times New Roman"/>
          <w:b w:val="false"/>
          <w:i w:val="false"/>
          <w:color w:val="000000"/>
          <w:sz w:val="28"/>
        </w:rPr>
        <w:t>
      Республикалық бюджеттен және Қазақстан Республикасының Ұлттық қорынан:</w:t>
      </w:r>
    </w:p>
    <w:p>
      <w:pPr>
        <w:spacing w:after="0"/>
        <w:ind w:left="0"/>
        <w:jc w:val="both"/>
      </w:pPr>
      <w:r>
        <w:rPr>
          <w:rFonts w:ascii="Times New Roman"/>
          <w:b w:val="false"/>
          <w:i w:val="false"/>
          <w:color w:val="000000"/>
          <w:sz w:val="28"/>
        </w:rPr>
        <w:t>
      3)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Аталған кредиттердің сомаларын бөлу облыс әкімдігі қаулысы негізінде айқындалады.".</w:t>
      </w:r>
    </w:p>
    <w:bookmarkStart w:name="z2"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3" w:id="3"/>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БОЛАТОВ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қыркүйектегі № 457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желтоқсандағы № 347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617"/>
        <w:gridCol w:w="838"/>
        <w:gridCol w:w="838"/>
        <w:gridCol w:w="6677"/>
        <w:gridCol w:w="2713"/>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185 771 906,6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38 350 681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15 467 815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 ссалығы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15 467 815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13 892 489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13 892 489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8 990 377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8 990 377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4 953 561,4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92 549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901 150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901 150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3 959 862,4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3 959 862,4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142 467 664,2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10 720 148,2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10 720 148,2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131 747 516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131 747 516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186 231 297,5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1 911 490,5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1 203 161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964 842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797 010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w:t>
            </w:r>
            <w:r>
              <w:br/>
            </w:r>
            <w:r>
              <w:rPr>
                <w:rFonts w:ascii="Times New Roman"/>
                <w:b w:val="false"/>
                <w:i w:val="false"/>
                <w:color w:val="000000"/>
                <w:sz w:val="20"/>
              </w:rPr>
              <w:t>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195 812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143 233,5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107 467,5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 іқызметтер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102 859,3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Жоспарлаужәне статистикалық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147 265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147 265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121 159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417 831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295 030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295 030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813 810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206 050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206 050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171 837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607 760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495 823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486 212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дүлейзілзалалардан инженерлік қорғау жөнінде жұмыстар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7 229 880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7 229 880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7 229 880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5 997 161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1 230 589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36 703 962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4 626 210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4 626 210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 ібілім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4 626 210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17 860 343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10 629 372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1 315 674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826 274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1 752 147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6 735 277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шынықтыружәне спорт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1 875 868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1 531 354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344 514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5 355 103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2 683 869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2 671 234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6 950 892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363 295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363 295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6 583 571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6 583 571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1 178 710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1 061 106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1 061 106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5 940 783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5 940 783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152 131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321 125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439 115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 апроблемалары бар балалар мен жасөспірімдердің оңалту және әлеуметтік бейімдеу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214 685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211 931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4 471 064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9 631 358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5 459 673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438 214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169 677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124 948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5 021 459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5 021 459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1 463 336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1 463 336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иммундықбиологиялық препараттарды орталықтандырылған сатып алу және сақтау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1 463 336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2 644 673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2 644 673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 жүру 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2 373 975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14 385 162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9 638 957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9 360 432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316 431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 мен ауыратын мүгедектер үшін арнаулы әлеуметтік қызметтер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456 069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8 467 898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278 525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278 525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991 982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508 026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483 956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483 956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3 754 223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3 652 222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127 328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2 647 336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331 968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89 556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17 956 166,7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11 690 239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 ідамытудың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11 605 329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4 865 273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6 740 056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6 265 927,7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4 901 017,7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92 906,7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248 062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1 476 539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2 105 585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289 240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172 236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516 449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1 364 910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1 196 914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9 152 432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1 633 855,8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1 537 969,8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174 095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569 289,8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794 585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95 886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95 886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5 535 078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4 845 048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4 195 654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482 102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690 030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690 030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906 405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141 578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344 427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208 977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іреттеу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1 056 892,2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114 518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111 559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Облыстыңмәдениет, архивтер және құжаттама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355 221,2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191 471,2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189 139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117 261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және сыртқы байланыстар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398 014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ақпаратандыру және сыртқы байланыстар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қызметтерді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347 932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5 091 554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733 736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467 678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467 678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4 357 818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4 357 818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353 723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4 004 095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15 088 325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12 005 587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11 839 804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148 744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(улыхимикаттарды) залалсыздандыру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383 437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279 464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3 530 651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5 579 358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1 213 540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165 783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ветеринариялықпа 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2 335 957,5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2 335 957,5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135 957,5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жерүсті су ресурстарын ұлғайтуға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529 228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529 228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529 228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152 294,5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19 390,5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836 337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836 337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787 806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қалақұрылысы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682 096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19 999 202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17 943 828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17 943 828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3 204 620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738 532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4 317 175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208 744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1 578 644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7 896 113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2 055 374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2 055 374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280 055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1 708 896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18 554 942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1 756 932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1 698 399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1 275 897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16 798 010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1 828 991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1 828 991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202 608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202 608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10 821 469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10 106 928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399 541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жәнебюджеттік жоспарлау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362 613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362 613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1 001 385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406 695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594 690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92 693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82 209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шынықтыружәне спорт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1 493 079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110 412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 іорындау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1 382 667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756 347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550 923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28 808 697,3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28 808 697,3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28 808 697,3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1 116 015,3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4 297 532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807 150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-1 563 788,2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12 980 352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567 534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567 534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5 988 799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5 000 262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5 000 262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5 000 262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14 544 140,2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 іөтеу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14 544 140,2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14 544 109,9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1 104 397,3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-1 104 397,3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12 412 818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12 412 818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6 812 818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14 277 902,2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14 277 902,2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14 277 902,2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1 277 871,9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760 686,9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760 686,9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760 686,9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