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fb90" w14:textId="928f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тұрғын үй сертификаттарының мөлшерін және алушылар санаттарының тізбесін айқындау туралы</w:t>
      </w:r>
    </w:p>
    <w:p>
      <w:pPr>
        <w:spacing w:after="0"/>
        <w:ind w:left="0"/>
        <w:jc w:val="both"/>
      </w:pPr>
      <w:r>
        <w:rPr>
          <w:rFonts w:ascii="Times New Roman"/>
          <w:b w:val="false"/>
          <w:i w:val="false"/>
          <w:color w:val="000000"/>
          <w:sz w:val="28"/>
        </w:rPr>
        <w:t>Ақтөбе облыстық мәслихатының 2019 жылғы 2 тамыздағы № 455 шешімі. Ақтөбе облысының Әділет департаментінде 2019 жылғы 6 тамызда № 6330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"Тұрғын үй қатынастары туралы" Қазақстан Республикасы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2025 жылғы 30 мамырдағы № 187 (Нормативтік құқықтық актілері мемлекеттік тіркеу тізілімінде № 36186 тіркелген) бұйрығымен бекітілген Тұрғын үй жағдайларын жақсартуға бағытталған мемлекеттік қолдау шараларын іске асыру қағидаларының </w:t>
      </w:r>
      <w:r>
        <w:rPr>
          <w:rFonts w:ascii="Times New Roman"/>
          <w:b w:val="false"/>
          <w:i w:val="false"/>
          <w:color w:val="000000"/>
          <w:sz w:val="28"/>
        </w:rPr>
        <w:t>39-тармағына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10.12.2025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Ақтөбе облысы бойынша тұрғын үй сертификаттарының мөлшері және алушылар санаттарының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2019 жылғы 2 тамыздағы </w:t>
            </w:r>
            <w:r>
              <w:br/>
            </w:r>
            <w:r>
              <w:rPr>
                <w:rFonts w:ascii="Times New Roman"/>
                <w:b w:val="false"/>
                <w:i w:val="false"/>
                <w:color w:val="000000"/>
                <w:sz w:val="20"/>
              </w:rPr>
              <w:t>№ 455 шешіміне қосымша</w:t>
            </w:r>
          </w:p>
        </w:tc>
      </w:tr>
    </w:tbl>
    <w:bookmarkStart w:name="z8" w:id="3"/>
    <w:p>
      <w:pPr>
        <w:spacing w:after="0"/>
        <w:ind w:left="0"/>
        <w:jc w:val="left"/>
      </w:pPr>
      <w:r>
        <w:rPr>
          <w:rFonts w:ascii="Times New Roman"/>
          <w:b/>
          <w:i w:val="false"/>
          <w:color w:val="000000"/>
        </w:rPr>
        <w:t xml:space="preserve"> Ақтөбе облысы бойынша тұрғын үй сертификаттарының мөлшері және алушылар санаттарының тізбесі</w:t>
      </w:r>
    </w:p>
    <w:bookmarkEnd w:id="3"/>
    <w:p>
      <w:pPr>
        <w:spacing w:after="0"/>
        <w:ind w:left="0"/>
        <w:jc w:val="both"/>
      </w:pPr>
      <w:r>
        <w:rPr>
          <w:rFonts w:ascii="Times New Roman"/>
          <w:b w:val="false"/>
          <w:i w:val="false"/>
          <w:color w:val="ff0000"/>
          <w:sz w:val="28"/>
        </w:rPr>
        <w:t xml:space="preserve">
      Ескерту. Қосымша жаңа редакцияда – Ақтөбе облыстық мәслихатының 10.12.2025 </w:t>
      </w:r>
      <w:r>
        <w:rPr>
          <w:rFonts w:ascii="Times New Roman"/>
          <w:b w:val="false"/>
          <w:i w:val="false"/>
          <w:color w:val="ff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3" w:id="4"/>
    <w:p>
      <w:pPr>
        <w:spacing w:after="0"/>
        <w:ind w:left="0"/>
        <w:jc w:val="both"/>
      </w:pPr>
      <w:r>
        <w:rPr>
          <w:rFonts w:ascii="Times New Roman"/>
          <w:b w:val="false"/>
          <w:i w:val="false"/>
          <w:color w:val="000000"/>
          <w:sz w:val="28"/>
        </w:rPr>
        <w:t>
      1.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тұрғын үй жағдайларын жақсартуға бағытталған мемлекеттік қолдау шараларын алу құқығын іске асыру үшін Ақтөбе облысы бойынша тұрғын үй сертификаттарының мөлшері бастапқы жарна сомасының 90% мөлшерінде айқындалсын.</w:t>
      </w:r>
    </w:p>
    <w:bookmarkEnd w:id="4"/>
    <w:bookmarkStart w:name="z10" w:id="5"/>
    <w:p>
      <w:pPr>
        <w:spacing w:after="0"/>
        <w:ind w:left="0"/>
        <w:jc w:val="both"/>
      </w:pPr>
      <w:r>
        <w:rPr>
          <w:rFonts w:ascii="Times New Roman"/>
          <w:b w:val="false"/>
          <w:i w:val="false"/>
          <w:color w:val="000000"/>
          <w:sz w:val="28"/>
        </w:rPr>
        <w:t>
      2. Тұрғын үй сертификаттарын алушылар санаттарының тізбесі:</w:t>
      </w:r>
    </w:p>
    <w:bookmarkEnd w:id="5"/>
    <w:p>
      <w:pPr>
        <w:spacing w:after="0"/>
        <w:ind w:left="0"/>
        <w:jc w:val="both"/>
      </w:pPr>
      <w:r>
        <w:rPr>
          <w:rFonts w:ascii="Times New Roman"/>
          <w:b w:val="false"/>
          <w:i w:val="false"/>
          <w:color w:val="000000"/>
          <w:sz w:val="28"/>
        </w:rPr>
        <w:t xml:space="preserve">
      1) "Тұрғын үй қатынастары туралы" Қазақстан Республикасы Заңының </w:t>
      </w:r>
      <w:r>
        <w:rPr>
          <w:rFonts w:ascii="Times New Roman"/>
          <w:b w:val="false"/>
          <w:i w:val="false"/>
          <w:color w:val="000000"/>
          <w:sz w:val="28"/>
        </w:rPr>
        <w:t>68-бабында</w:t>
      </w:r>
      <w:r>
        <w:rPr>
          <w:rFonts w:ascii="Times New Roman"/>
          <w:b w:val="false"/>
          <w:i w:val="false"/>
          <w:color w:val="000000"/>
          <w:sz w:val="28"/>
        </w:rPr>
        <w:t xml:space="preserve"> айқындалған адамдардың санаттары;</w:t>
      </w:r>
    </w:p>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(Нормативтік құқықтық актілерді мемлекеттік тіркеу тізілімінде № 32546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құрылатын еңбек ресурстарын болжау негізінде денсаулық сақтау, білім беру, мәдениет, спорт, әлеуметтік қорғау салаларындағы сұранысқа ие мамандар;</w:t>
      </w:r>
    </w:p>
    <w:p>
      <w:pPr>
        <w:spacing w:after="0"/>
        <w:ind w:left="0"/>
        <w:jc w:val="both"/>
      </w:pPr>
      <w:r>
        <w:rPr>
          <w:rFonts w:ascii="Times New Roman"/>
          <w:b w:val="false"/>
          <w:i w:val="false"/>
          <w:color w:val="000000"/>
          <w:sz w:val="28"/>
        </w:rPr>
        <w:t>
      3) жұмыс кәсіптерінің болжамды тізбесіне кіретін адамдар: сантехниктер, жүк көлігінің жүргізушілері, тракторшылар, техник-электриктер (жалпы бейін), электриктер және электр монтажшылар, электр беру желілерінен басқа, автобус жүргізушілері, фельдшерлер.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