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86ed" w14:textId="ec18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2015 жылғы 5 маусымдағы № 193 "Су қорын пайдалануды реттеу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26 наурыздағы № 108 қаулысы. Ақтөбе облысының Әділет департаментінде 2019 жылғы 3 сәуірде № 6059 болып тіркелді. Күші жойылды - Ақтөбе облысы әкімдігінің 2020 жылғы 17 қаңтардағы № 9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нормативтік-құқықтық актілерді мемлекеттік тіркеу Тізілімінде № 11765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2015 жылғы 5 маусымдағы № 193 "Су қорын пайдалануды реттеу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4413 тіркелген, 2015 жылғы 14 шілдеде "Ақтөбе" және "Актюбинский вестник" газеттерінде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"Су объектілерін оқшауланған немесе бірлесіп пайдалануға конкурстық негізде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"Ақтөбе облысының табиғи ресурстар және табиғатты пайдалануды реттеу басқармасы"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облысы әкімдігінің интернет – 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Ақтөбе облысы әкімінің бірінші орынбасары М. Е. Абдуллинге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26 наурыздағы № 108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 қаулысымен бекітілген</w:t>
            </w:r>
          </w:p>
        </w:tc>
      </w:tr>
    </w:tbl>
    <w:bookmarkStart w:name="z10" w:id="7"/>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w:t>
      </w:r>
    </w:p>
    <w:bookmarkEnd w:id="7"/>
    <w:bookmarkStart w:name="z11" w:id="8"/>
    <w:p>
      <w:pPr>
        <w:spacing w:after="0"/>
        <w:ind w:left="0"/>
        <w:jc w:val="left"/>
      </w:pPr>
      <w:r>
        <w:rPr>
          <w:rFonts w:ascii="Times New Roman"/>
          <w:b/>
          <w:i w:val="false"/>
          <w:color w:val="000000"/>
        </w:rPr>
        <w:t xml:space="preserve"> 1. Жалпы ережелер</w:t>
      </w:r>
    </w:p>
    <w:bookmarkEnd w:id="8"/>
    <w:bookmarkStart w:name="z12" w:id="9"/>
    <w:p>
      <w:pPr>
        <w:spacing w:after="0"/>
        <w:ind w:left="0"/>
        <w:jc w:val="both"/>
      </w:pPr>
      <w:r>
        <w:rPr>
          <w:rFonts w:ascii="Times New Roman"/>
          <w:b w:val="false"/>
          <w:i w:val="false"/>
          <w:color w:val="000000"/>
          <w:sz w:val="28"/>
        </w:rPr>
        <w:t>
      1.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p>
    <w:bookmarkEnd w:id="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3"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4" w:id="11"/>
    <w:p>
      <w:pPr>
        <w:spacing w:after="0"/>
        <w:ind w:left="0"/>
        <w:jc w:val="both"/>
      </w:pPr>
      <w:r>
        <w:rPr>
          <w:rFonts w:ascii="Times New Roman"/>
          <w:b w:val="false"/>
          <w:i w:val="false"/>
          <w:color w:val="000000"/>
          <w:sz w:val="28"/>
        </w:rPr>
        <w:t xml:space="preserve">
      3. Мемлекеттік көрсетілетін қызметтің нәтижесі: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туралы оң қорытынды (бұдан әрі – рұқсат)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w:t>
      </w:r>
    </w:p>
    <w:bookmarkEnd w:id="1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5" w:id="12"/>
    <w:p>
      <w:pPr>
        <w:spacing w:after="0"/>
        <w:ind w:left="0"/>
        <w:jc w:val="left"/>
      </w:pPr>
      <w:r>
        <w:rPr>
          <w:rFonts w:ascii="Times New Roman"/>
          <w:b/>
          <w:i w:val="false"/>
          <w:color w:val="000000"/>
        </w:rPr>
        <w:t xml:space="preserve"> 2. Мемлекеттік көрсетілетін қызмет көрсету үдерісінде көрсетілетін қызметті берушінің құрылымдық бөлімшелерінің (қызметкерлерінің) іс-әрекеттер тәртібін сипаттау</w:t>
      </w:r>
    </w:p>
    <w:bookmarkEnd w:id="12"/>
    <w:bookmarkStart w:name="z16" w:id="13"/>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оның ішінде жеңілдіктері бар адамдардың өтініші негіз болып табылады.</w:t>
      </w:r>
    </w:p>
    <w:bookmarkEnd w:id="13"/>
    <w:bookmarkStart w:name="z17" w:id="14"/>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14"/>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18" w:id="15"/>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9"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0" w:id="17"/>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17"/>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ұсыну;</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15 (бес)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Мемлекеттік корпорациядан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15 (бес) минут ішінде рұқсатқа немесе мемлекеттік қызметті көрсетуден бас тарту туралы дәлелді жауапқа қол қояды.</w:t>
      </w:r>
    </w:p>
    <w:p>
      <w:pPr>
        <w:spacing w:after="0"/>
        <w:ind w:left="0"/>
        <w:jc w:val="both"/>
      </w:pPr>
      <w:r>
        <w:rPr>
          <w:rFonts w:ascii="Times New Roman"/>
          <w:b w:val="false"/>
          <w:i w:val="false"/>
          <w:color w:val="000000"/>
          <w:sz w:val="28"/>
        </w:rPr>
        <w:t>
      Нәтижесі – қол қойылған рұқсатты немесе мемлекеттік қызметті көрсетуден бас тарту туралы дәлелді жауапты көрсетілетін қызметті берушінің кеңсесіне жолдайды;</w:t>
      </w:r>
    </w:p>
    <w:p>
      <w:pPr>
        <w:spacing w:after="0"/>
        <w:ind w:left="0"/>
        <w:jc w:val="both"/>
      </w:pPr>
      <w:r>
        <w:rPr>
          <w:rFonts w:ascii="Times New Roman"/>
          <w:b w:val="false"/>
          <w:i w:val="false"/>
          <w:color w:val="000000"/>
          <w:sz w:val="28"/>
        </w:rPr>
        <w:t>
      6)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рұқсатты немесе мемлекеттік қызметті көрсетуден бас тарту туралы дәлелді жауапты тіркейді және береді.</w:t>
      </w:r>
    </w:p>
    <w:bookmarkStart w:name="z21" w:id="18"/>
    <w:p>
      <w:pPr>
        <w:spacing w:after="0"/>
        <w:ind w:left="0"/>
        <w:jc w:val="both"/>
      </w:pPr>
      <w:r>
        <w:rPr>
          <w:rFonts w:ascii="Times New Roman"/>
          <w:b w:val="false"/>
          <w:i w:val="false"/>
          <w:color w:val="000000"/>
          <w:sz w:val="28"/>
        </w:rPr>
        <w:t xml:space="preserve">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қосымшаға сәйкес мемлекеттік қызмет көрсетудің бизнес-үдерістерінің анықтамалығында көрсетіледі. </w:t>
      </w:r>
    </w:p>
    <w:bookmarkEnd w:id="18"/>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22"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20"/>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оның ішінде жеңілдіктері бар адамдар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инспекторы көрсетілетін қызметті алушының (немесе оның сенімхат бойынша өкілінің), оның ішінде жеңілдіктері бар адамдардың жеке басын сәйкестендіреді және мемлекеттік көрсетілетін қызмет Стандарты көздейтін құжаттар тізіміне сәйкес құжаттар топтамасының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(немесе оның сенімхат бойынша өкілі), оның ішінде жеңілдіктері бар адамдар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инспекторы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1 (бір) күнтізбелік күн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15 (он бес)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келіп түскен құжаттарды 27 (жиырма жеті) күнтізбелік күн ішінде қарайды, рұқсатты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рәсімдейді және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8) көрсетілетін қызметті берушінің басшысы 15 (он бес) минут ішінде рұқсатқа немесе мемлекеттік қызметті көрсетуден бас тарту туралы дәлелді жауапқа қол қояды және көрсетілетін қызметті берушінің кеңсесіне жолдайды;</w:t>
      </w:r>
    </w:p>
    <w:p>
      <w:pPr>
        <w:spacing w:after="0"/>
        <w:ind w:left="0"/>
        <w:jc w:val="both"/>
      </w:pPr>
      <w:r>
        <w:rPr>
          <w:rFonts w:ascii="Times New Roman"/>
          <w:b w:val="false"/>
          <w:i w:val="false"/>
          <w:color w:val="000000"/>
          <w:sz w:val="28"/>
        </w:rPr>
        <w:t>
      9) көрсетілетін қызметті берушінің кеңсе қызметкері 1 (бір) күнтізбелік күн ішінде рұқсатты немесе мемлекеттік қызметті көрсетуден бас тарту туралы дәлелді жауапты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10) Мемлекеттік корпорацияның құжаттарды беру секторы рұқсатты немесе мемлекеттік қызметті көрсетуден бас тарту туралы дәлелді жауапты көрсетілетін қызметті алушыға (немесе оның сенімхат бойынша өкіліне), оның ішінде жеңілдіктері бар адамдарға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1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26 наурыздағы № 108 қаулысына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5 маусымдағы № 193 қаулысымен бекітілген</w:t>
            </w:r>
          </w:p>
        </w:tc>
      </w:tr>
    </w:tbl>
    <w:bookmarkStart w:name="z26" w:id="21"/>
    <w:p>
      <w:pPr>
        <w:spacing w:after="0"/>
        <w:ind w:left="0"/>
        <w:jc w:val="left"/>
      </w:pPr>
      <w:r>
        <w:rPr>
          <w:rFonts w:ascii="Times New Roman"/>
          <w:b/>
          <w:i w:val="false"/>
          <w:color w:val="000000"/>
        </w:rPr>
        <w:t xml:space="preserve"> "Су объектілерін оқшауланған немесе бірлесіп пайдалануға конкурстық негізде беру" мемлекеттік көрсетілетін қызмет регламенті</w:t>
      </w:r>
    </w:p>
    <w:bookmarkEnd w:id="21"/>
    <w:bookmarkStart w:name="z27" w:id="22"/>
    <w:p>
      <w:pPr>
        <w:spacing w:after="0"/>
        <w:ind w:left="0"/>
        <w:jc w:val="left"/>
      </w:pPr>
      <w:r>
        <w:rPr>
          <w:rFonts w:ascii="Times New Roman"/>
          <w:b/>
          <w:i w:val="false"/>
          <w:color w:val="000000"/>
        </w:rPr>
        <w:t xml:space="preserve"> 1. Жалпы ережелер</w:t>
      </w:r>
    </w:p>
    <w:bookmarkEnd w:id="22"/>
    <w:bookmarkStart w:name="z28" w:id="23"/>
    <w:p>
      <w:pPr>
        <w:spacing w:after="0"/>
        <w:ind w:left="0"/>
        <w:jc w:val="both"/>
      </w:pPr>
      <w:r>
        <w:rPr>
          <w:rFonts w:ascii="Times New Roman"/>
          <w:b w:val="false"/>
          <w:i w:val="false"/>
          <w:color w:val="000000"/>
          <w:sz w:val="28"/>
        </w:rPr>
        <w:t>
      1. "Су объектілерін оқшауланған немесе бірлесіп пайдалануға конкурстық негізде беру" (бұдан әрі – мемлекеттік көрсетілетін қызмет)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аудандардың жергілікті атқарушы органдарымен (бұдан әрі – көрсетілетін қызметті беруші) көрсетіледі.</w:t>
      </w:r>
    </w:p>
    <w:bookmarkEnd w:id="2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29" w:id="24"/>
    <w:p>
      <w:pPr>
        <w:spacing w:after="0"/>
        <w:ind w:left="0"/>
        <w:jc w:val="both"/>
      </w:pPr>
      <w:r>
        <w:rPr>
          <w:rFonts w:ascii="Times New Roman"/>
          <w:b w:val="false"/>
          <w:i w:val="false"/>
          <w:color w:val="000000"/>
          <w:sz w:val="28"/>
        </w:rPr>
        <w:t>
      2. Мемлекеттік қызметті көрсету нысаны: қағаз түрінде.</w:t>
      </w:r>
    </w:p>
    <w:bookmarkEnd w:id="24"/>
    <w:bookmarkStart w:name="z30" w:id="25"/>
    <w:p>
      <w:pPr>
        <w:spacing w:after="0"/>
        <w:ind w:left="0"/>
        <w:jc w:val="both"/>
      </w:pPr>
      <w:r>
        <w:rPr>
          <w:rFonts w:ascii="Times New Roman"/>
          <w:b w:val="false"/>
          <w:i w:val="false"/>
          <w:color w:val="000000"/>
          <w:sz w:val="28"/>
        </w:rPr>
        <w:t xml:space="preserve">
      3. Мемлекеттік көрсетілетін қызметтің нәтижесі: облыстың жергілікті атқарушы органының су объектілерін оқшауланған немесе бірлесіп пайдалануға беру туралы шешімі және (немесе) конкурс қорытындылары туралы конкурстық комиссия хаттамасы негізінде қағаз түрінде облыстың немесе ауданның жергілікті атқарушы органы және конкурс жеңімпазы арасындағы су объектілерін оқшауланған немесе бірлесіп пайдалануға беру туралы шарт (бұдан әрі – шарт) немесе Қазақстан Республикасы Ауыл шаруашылығы министрінің 2015 жылғы 6 мамырдағы № 19-1/422 "Су қорын пайдалануды реттеу саласындағы мемлекеттік көрсетілетін қызметтердің стандарттарын бекіту туралы" нормативтік құқықтық актілерді мемлекеттік тіркеу Тізілімінде № 11765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"Су объектілерін оқшауланған немесе бірлесіп пайдалануға конкурстық негізде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көзделген негіздер бойынша бас тарту туралы дәлелді жауап.</w:t>
      </w:r>
    </w:p>
    <w:bookmarkEnd w:id="2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1" w:id="26"/>
    <w:p>
      <w:pPr>
        <w:spacing w:after="0"/>
        <w:ind w:left="0"/>
        <w:jc w:val="left"/>
      </w:pPr>
      <w:r>
        <w:rPr>
          <w:rFonts w:ascii="Times New Roman"/>
          <w:b/>
          <w:i w:val="false"/>
          <w:color w:val="000000"/>
        </w:rPr>
        <w:t xml:space="preserve"> 2. Мемлекеттік көрсетілетін қызмет үдерісінде көрсетілетін қызметті берушінің құрылымдық бөлімшелерінің (қызметкерлерінің) іс-әрекеттер тәртібін сипаттау</w:t>
      </w:r>
    </w:p>
    <w:bookmarkEnd w:id="26"/>
    <w:bookmarkStart w:name="z32" w:id="27"/>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көрсетілетін қызметті алушының (не сенімхат бойынша оның өкілінің), оның ішінде жеңілдіктері бар адамдардың өтініші және құжаттары негіз болып табылады.</w:t>
      </w:r>
    </w:p>
    <w:bookmarkEnd w:id="27"/>
    <w:bookmarkStart w:name="z33" w:id="28"/>
    <w:p>
      <w:pPr>
        <w:spacing w:after="0"/>
        <w:ind w:left="0"/>
        <w:jc w:val="both"/>
      </w:pPr>
      <w:r>
        <w:rPr>
          <w:rFonts w:ascii="Times New Roman"/>
          <w:b w:val="false"/>
          <w:i w:val="false"/>
          <w:color w:val="000000"/>
          <w:sz w:val="28"/>
        </w:rPr>
        <w:t>
      5. Мемлекеттік қызметті көрсету үдерісінің құрамына кіретін әрбір рәсімнің (іс-әрекеттің) мазмұны және оның орындалу ұзақтығы:</w:t>
      </w:r>
    </w:p>
    <w:bookmarkEnd w:id="28"/>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күні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танысады.</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5 (бес) жұмыс күн ішінде ұсынылған қаулы жобасымен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келісімшартты тіркейді және береді.</w:t>
      </w:r>
    </w:p>
    <w:bookmarkStart w:name="z34" w:id="29"/>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9"/>
    <w:bookmarkStart w:name="z35" w:id="30"/>
    <w:p>
      <w:pPr>
        <w:spacing w:after="0"/>
        <w:ind w:left="0"/>
        <w:jc w:val="both"/>
      </w:pPr>
      <w:r>
        <w:rPr>
          <w:rFonts w:ascii="Times New Roman"/>
          <w:b w:val="false"/>
          <w:i w:val="false"/>
          <w:color w:val="000000"/>
          <w:sz w:val="28"/>
        </w:rPr>
        <w:t>
      6. Мемлекеттiк қызметті көрсетудің үдерісіне қатысатын көрсетілетін қызметті берушінің (қызметкерлерінің) құрылымдық бөлiмшелерiнің тiзбесі:</w:t>
      </w:r>
    </w:p>
    <w:bookmarkEnd w:id="30"/>
    <w:p>
      <w:pPr>
        <w:spacing w:after="0"/>
        <w:ind w:left="0"/>
        <w:jc w:val="both"/>
      </w:pPr>
      <w:r>
        <w:rPr>
          <w:rFonts w:ascii="Times New Roman"/>
          <w:b w:val="false"/>
          <w:i w:val="false"/>
          <w:color w:val="000000"/>
          <w:sz w:val="28"/>
        </w:rPr>
        <w:t>
      Мемлекеттік қызмет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ЖАО кеңсе қызметкері;</w:t>
      </w:r>
    </w:p>
    <w:p>
      <w:pPr>
        <w:spacing w:after="0"/>
        <w:ind w:left="0"/>
        <w:jc w:val="both"/>
      </w:pPr>
      <w:r>
        <w:rPr>
          <w:rFonts w:ascii="Times New Roman"/>
          <w:b w:val="false"/>
          <w:i w:val="false"/>
          <w:color w:val="000000"/>
          <w:sz w:val="28"/>
        </w:rPr>
        <w:t>
      6) облыс немесе аудан әкімі.</w:t>
      </w:r>
    </w:p>
    <w:bookmarkStart w:name="z36" w:id="31"/>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p>
    <w:bookmarkEnd w:id="31"/>
    <w:p>
      <w:pPr>
        <w:spacing w:after="0"/>
        <w:ind w:left="0"/>
        <w:jc w:val="both"/>
      </w:pPr>
      <w:r>
        <w:rPr>
          <w:rFonts w:ascii="Times New Roman"/>
          <w:b w:val="false"/>
          <w:i w:val="false"/>
          <w:color w:val="000000"/>
          <w:sz w:val="28"/>
        </w:rPr>
        <w:t>
      1) Мемлекеттік корпорацияның курьерлік қызметінің жауапты өкілі 1 (бір) күнтізбелік күн ішінде көрсетілетін қызметті алушының (немесе оның сенімхат бойынша өкілінің), оның ішінде жеңілдіктері бар адамдардың өтінішін ұсынады.</w:t>
      </w:r>
    </w:p>
    <w:p>
      <w:pPr>
        <w:spacing w:after="0"/>
        <w:ind w:left="0"/>
        <w:jc w:val="both"/>
      </w:pPr>
      <w:r>
        <w:rPr>
          <w:rFonts w:ascii="Times New Roman"/>
          <w:b w:val="false"/>
          <w:i w:val="false"/>
          <w:color w:val="000000"/>
          <w:sz w:val="28"/>
        </w:rPr>
        <w:t>
      Нәтижесі – көрсетілетін қызметті берушінің кеңсесіне өтінішті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15 (бес) минут ішінде Мемлекеттік корпорациядан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қажетті құжаттарды алынған кезден бастап қабылдайды, олардың тіркелуін жүзеге асырады.</w:t>
      </w:r>
    </w:p>
    <w:p>
      <w:pPr>
        <w:spacing w:after="0"/>
        <w:ind w:left="0"/>
        <w:jc w:val="both"/>
      </w:pPr>
      <w:r>
        <w:rPr>
          <w:rFonts w:ascii="Times New Roman"/>
          <w:b w:val="false"/>
          <w:i w:val="false"/>
          <w:color w:val="000000"/>
          <w:sz w:val="28"/>
        </w:rPr>
        <w:t>
      Нәтижесі – құжаттарды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кіріс құжаттарымен танысады,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орындаушысына мемлекеттік қызметті көрсету үшін құжаттарды жолдайды;</w:t>
      </w:r>
    </w:p>
    <w:p>
      <w:pPr>
        <w:spacing w:after="0"/>
        <w:ind w:left="0"/>
        <w:jc w:val="both"/>
      </w:pPr>
      <w:r>
        <w:rPr>
          <w:rFonts w:ascii="Times New Roman"/>
          <w:b w:val="false"/>
          <w:i w:val="false"/>
          <w:color w:val="000000"/>
          <w:sz w:val="28"/>
        </w:rPr>
        <w:t>
      4)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Нәтижесі – келіп түскен құжаттарды конкурстық комиссияға қарастыру үшін ұсынады;</w:t>
      </w:r>
    </w:p>
    <w:p>
      <w:pPr>
        <w:spacing w:after="0"/>
        <w:ind w:left="0"/>
        <w:jc w:val="both"/>
      </w:pPr>
      <w:r>
        <w:rPr>
          <w:rFonts w:ascii="Times New Roman"/>
          <w:b w:val="false"/>
          <w:i w:val="false"/>
          <w:color w:val="000000"/>
          <w:sz w:val="28"/>
        </w:rPr>
        <w:t>
      5) конкурстық комиссия Мемлекеттік корпорациядан келіп түскен құжаттарды ашады, танысады, конкурстың қорытындысын 20 (жиырма) жұмыс күн ішінде конкурстық қорытындылар хаттамасына сәйкес қорытындылайды.</w:t>
      </w:r>
    </w:p>
    <w:p>
      <w:pPr>
        <w:spacing w:after="0"/>
        <w:ind w:left="0"/>
        <w:jc w:val="both"/>
      </w:pPr>
      <w:r>
        <w:rPr>
          <w:rFonts w:ascii="Times New Roman"/>
          <w:b w:val="false"/>
          <w:i w:val="false"/>
          <w:color w:val="000000"/>
          <w:sz w:val="28"/>
        </w:rPr>
        <w:t>
      Нәтижесі – конкурстық қорытындылар хаттамасын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қаулысын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7)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танысады.</w:t>
      </w:r>
    </w:p>
    <w:p>
      <w:pPr>
        <w:spacing w:after="0"/>
        <w:ind w:left="0"/>
        <w:jc w:val="both"/>
      </w:pPr>
      <w:r>
        <w:rPr>
          <w:rFonts w:ascii="Times New Roman"/>
          <w:b w:val="false"/>
          <w:i w:val="false"/>
          <w:color w:val="000000"/>
          <w:sz w:val="28"/>
        </w:rPr>
        <w:t>
      Нәтижесі – қаулы жобасын немесе мемлекеттік қызметті көрсетуден бас тарту туралы дәлелді жауапты жергілікті атқарушы орган (бұдан әрі – ЖАО) кеңсесіне жібереді;</w:t>
      </w:r>
    </w:p>
    <w:p>
      <w:pPr>
        <w:spacing w:after="0"/>
        <w:ind w:left="0"/>
        <w:jc w:val="both"/>
      </w:pPr>
      <w:r>
        <w:rPr>
          <w:rFonts w:ascii="Times New Roman"/>
          <w:b w:val="false"/>
          <w:i w:val="false"/>
          <w:color w:val="000000"/>
          <w:sz w:val="28"/>
        </w:rPr>
        <w:t>
      8) ЖАО кеңсе қызметкері 1 (бір) жұмыс күні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Нәтижесі – қаулы жобасын облыс немесе аудан әкіміне қол қоюға ұсынады;</w:t>
      </w:r>
    </w:p>
    <w:p>
      <w:pPr>
        <w:spacing w:after="0"/>
        <w:ind w:left="0"/>
        <w:jc w:val="both"/>
      </w:pPr>
      <w:r>
        <w:rPr>
          <w:rFonts w:ascii="Times New Roman"/>
          <w:b w:val="false"/>
          <w:i w:val="false"/>
          <w:color w:val="000000"/>
          <w:sz w:val="28"/>
        </w:rPr>
        <w:t>
      9) облыс немесе аудан әкімі ұсынылған қаулы жобасымен 5 (бес) жұмыс күн ішінде танысып қол қояды.</w:t>
      </w:r>
    </w:p>
    <w:p>
      <w:pPr>
        <w:spacing w:after="0"/>
        <w:ind w:left="0"/>
        <w:jc w:val="both"/>
      </w:pPr>
      <w:r>
        <w:rPr>
          <w:rFonts w:ascii="Times New Roman"/>
          <w:b w:val="false"/>
          <w:i w:val="false"/>
          <w:color w:val="000000"/>
          <w:sz w:val="28"/>
        </w:rPr>
        <w:t>
      Нәтижесі – ЖАО кеңсе қызметкеріне жібереді;</w:t>
      </w:r>
    </w:p>
    <w:p>
      <w:pPr>
        <w:spacing w:after="0"/>
        <w:ind w:left="0"/>
        <w:jc w:val="both"/>
      </w:pPr>
      <w:r>
        <w:rPr>
          <w:rFonts w:ascii="Times New Roman"/>
          <w:b w:val="false"/>
          <w:i w:val="false"/>
          <w:color w:val="000000"/>
          <w:sz w:val="28"/>
        </w:rPr>
        <w:t>
      10)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Нәтижесі – қаулыны жауапты орындаушыға жібереді;</w:t>
      </w:r>
    </w:p>
    <w:p>
      <w:pPr>
        <w:spacing w:after="0"/>
        <w:ind w:left="0"/>
        <w:jc w:val="both"/>
      </w:pPr>
      <w:r>
        <w:rPr>
          <w:rFonts w:ascii="Times New Roman"/>
          <w:b w:val="false"/>
          <w:i w:val="false"/>
          <w:color w:val="000000"/>
          <w:sz w:val="28"/>
        </w:rPr>
        <w:t>
      11)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 10 (он) жұмыс күн ішінде келісімшартты әзірлейді.</w:t>
      </w:r>
    </w:p>
    <w:p>
      <w:pPr>
        <w:spacing w:after="0"/>
        <w:ind w:left="0"/>
        <w:jc w:val="both"/>
      </w:pPr>
      <w:r>
        <w:rPr>
          <w:rFonts w:ascii="Times New Roman"/>
          <w:b w:val="false"/>
          <w:i w:val="false"/>
          <w:color w:val="000000"/>
          <w:sz w:val="28"/>
        </w:rPr>
        <w:t>
      Нәтижесі – келісімшартты көрсетілетін қызметті берушінің басшысына жолдайды;</w:t>
      </w:r>
    </w:p>
    <w:p>
      <w:pPr>
        <w:spacing w:after="0"/>
        <w:ind w:left="0"/>
        <w:jc w:val="both"/>
      </w:pPr>
      <w:r>
        <w:rPr>
          <w:rFonts w:ascii="Times New Roman"/>
          <w:b w:val="false"/>
          <w:i w:val="false"/>
          <w:color w:val="000000"/>
          <w:sz w:val="28"/>
        </w:rPr>
        <w:t>
      12) көрсетілетін қызметті берушінің басшысы 30 (отыз) минут ішінде келісім шартқа қол қояды.</w:t>
      </w:r>
    </w:p>
    <w:p>
      <w:pPr>
        <w:spacing w:after="0"/>
        <w:ind w:left="0"/>
        <w:jc w:val="both"/>
      </w:pPr>
      <w:r>
        <w:rPr>
          <w:rFonts w:ascii="Times New Roman"/>
          <w:b w:val="false"/>
          <w:i w:val="false"/>
          <w:color w:val="000000"/>
          <w:sz w:val="28"/>
        </w:rPr>
        <w:t>
      Нәтижесі – келісімшартты қызметті берушінің кеңсе қызметкеріне жолдайды;</w:t>
      </w:r>
    </w:p>
    <w:p>
      <w:pPr>
        <w:spacing w:after="0"/>
        <w:ind w:left="0"/>
        <w:jc w:val="both"/>
      </w:pPr>
      <w:r>
        <w:rPr>
          <w:rFonts w:ascii="Times New Roman"/>
          <w:b w:val="false"/>
          <w:i w:val="false"/>
          <w:color w:val="000000"/>
          <w:sz w:val="28"/>
        </w:rPr>
        <w:t>
      13) көрсетілетін қызметті берушінің кеңсе қызметкері 1 (бір) жұмыс күн ішінде келісімшартты тіркейді,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Нәтижесі – келісімшартты тіркейді және береді.</w:t>
      </w:r>
    </w:p>
    <w:bookmarkStart w:name="z37" w:id="32"/>
    <w:p>
      <w:pPr>
        <w:spacing w:after="0"/>
        <w:ind w:left="0"/>
        <w:jc w:val="both"/>
      </w:pPr>
      <w:r>
        <w:rPr>
          <w:rFonts w:ascii="Times New Roman"/>
          <w:b w:val="false"/>
          <w:i w:val="false"/>
          <w:color w:val="000000"/>
          <w:sz w:val="28"/>
        </w:rPr>
        <w:t>
      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өзге көрсетілген қызметті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регламентке қосымшаға сәйкес мемлекеттік қызмет көрсетудің бизнес-үдерістерінің анықтамалығында көрсетіледі.</w:t>
      </w:r>
    </w:p>
    <w:bookmarkEnd w:id="32"/>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Start w:name="z38" w:id="3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33"/>
    <w:bookmarkStart w:name="z39" w:id="34"/>
    <w:p>
      <w:pPr>
        <w:spacing w:after="0"/>
        <w:ind w:left="0"/>
        <w:jc w:val="both"/>
      </w:pPr>
      <w:r>
        <w:rPr>
          <w:rFonts w:ascii="Times New Roman"/>
          <w:b w:val="false"/>
          <w:i w:val="false"/>
          <w:color w:val="000000"/>
          <w:sz w:val="28"/>
        </w:rPr>
        <w:t>
      9. Мемлекеттік корпорацияға жүгіну тәртібін, көрсетілетін қызметті алушының сұранысын өңдеу ұзақтығын және мемлекеттік қызмет көрсетудің нәтижесін алуын сипаттау:</w:t>
      </w:r>
    </w:p>
    <w:bookmarkEnd w:id="34"/>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оның ішінде жеңілдіктері бар адамдар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мемлекеттік қызметті көрсету үшін қажетті өтінішті және құжаттарды Мемлекеттік корпорацияға ұсынады;</w:t>
      </w:r>
    </w:p>
    <w:p>
      <w:pPr>
        <w:spacing w:after="0"/>
        <w:ind w:left="0"/>
        <w:jc w:val="both"/>
      </w:pPr>
      <w:r>
        <w:rPr>
          <w:rFonts w:ascii="Times New Roman"/>
          <w:b w:val="false"/>
          <w:i w:val="false"/>
          <w:color w:val="000000"/>
          <w:sz w:val="28"/>
        </w:rPr>
        <w:t>
      2) Мемлекеттік корпорацияның инспекторы көрсетілетін қызметті алушының (немесе оның сенімхат бойынша өкілінің), оның ішінде жеңілдіктері бар адамдардың жеке басын сәйкестендіреді және мемлекеттік көрсетілетін қызмет Стандарты көздейтін құжаттар тізіміне сәйкес құжаттар топтамасының толық болуын тексереді, өтінішін тіркеуді жүргізеді.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инспекторы осы мемлекеттік көрсетілетін қызмет стандартына 2-қосымшаға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3) Мемлекеттік корпорация инспекторы 15 (он бес) минут ішінде құжаттарды қабылдайды және көрсетілетін қызметті берушіге курьерлік қызмет арқылы жіберу үшін Мемлекеттік корпорация жинақтау секторына жолдайды;</w:t>
      </w:r>
    </w:p>
    <w:p>
      <w:pPr>
        <w:spacing w:after="0"/>
        <w:ind w:left="0"/>
        <w:jc w:val="both"/>
      </w:pPr>
      <w:r>
        <w:rPr>
          <w:rFonts w:ascii="Times New Roman"/>
          <w:b w:val="false"/>
          <w:i w:val="false"/>
          <w:color w:val="000000"/>
          <w:sz w:val="28"/>
        </w:rPr>
        <w:t>
      4) жинақтау секторы құжаттарды жинайды, тізілім жасайды және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5) көрсетілетін қызметті берушінің кеңсе қызметкері 15 (он бес) минут ішінде алынған құжаттарды тіркейді және көрсетілетін қызметті берушінің басшысына бұрыштама қоюға жолдайды;</w:t>
      </w:r>
    </w:p>
    <w:p>
      <w:pPr>
        <w:spacing w:after="0"/>
        <w:ind w:left="0"/>
        <w:jc w:val="both"/>
      </w:pPr>
      <w:r>
        <w:rPr>
          <w:rFonts w:ascii="Times New Roman"/>
          <w:b w:val="false"/>
          <w:i w:val="false"/>
          <w:color w:val="000000"/>
          <w:sz w:val="28"/>
        </w:rPr>
        <w:t>
      6) көрсетілетін қызметті берушінің басшысы 30 (отыз) минут ішінде кіріс құжаттарымен танысады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7) көрсетілетін қызметті берушінің жауапты орындаушысы, келіп түскен құжаттарды 30 (отыз) минут ішінде конкурстық комиссияға қарастыру үшін ұсынады;</w:t>
      </w:r>
    </w:p>
    <w:p>
      <w:pPr>
        <w:spacing w:after="0"/>
        <w:ind w:left="0"/>
        <w:jc w:val="both"/>
      </w:pPr>
      <w:r>
        <w:rPr>
          <w:rFonts w:ascii="Times New Roman"/>
          <w:b w:val="false"/>
          <w:i w:val="false"/>
          <w:color w:val="000000"/>
          <w:sz w:val="28"/>
        </w:rPr>
        <w:t>
      8) конкурстық комиссия келіп түскен құжаттарды ашады, танысады, конкурстың қорытындысын 20 (жиырма) жұмыс күн ішінде конкурстық қорытындылар хаттамасына сәйкес қорытындылайды және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конкурстық қорытындылар хаттамасына қол қойылған сәтінен 5 (бес) жұмыс күн ішінде "Су объектілерін оқшауланған немесе бірлесіп пайдалануға беру" жөнінде облыс немесе аудан әкімдігінің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бас тарту туралы дәлелді жауапты әзірлейді және көрсетілетін қызметті берушінің басшысына танысу үшін жолдайды;</w:t>
      </w:r>
    </w:p>
    <w:p>
      <w:pPr>
        <w:spacing w:after="0"/>
        <w:ind w:left="0"/>
        <w:jc w:val="both"/>
      </w:pPr>
      <w:r>
        <w:rPr>
          <w:rFonts w:ascii="Times New Roman"/>
          <w:b w:val="false"/>
          <w:i w:val="false"/>
          <w:color w:val="000000"/>
          <w:sz w:val="28"/>
        </w:rPr>
        <w:t>
      10) көрсетілетін қызметті берушінің басшысы 30 (отыз) минут ішінде қаулы жобасымен немесе мемлекеттік қызметті көрсетуден бас тарту туралы дәлелді жауаппен танысып жергілікті атқарушы орган (бұдан әрі – ЖАО) кеңсесіне жібереді;</w:t>
      </w:r>
    </w:p>
    <w:p>
      <w:pPr>
        <w:spacing w:after="0"/>
        <w:ind w:left="0"/>
        <w:jc w:val="both"/>
      </w:pPr>
      <w:r>
        <w:rPr>
          <w:rFonts w:ascii="Times New Roman"/>
          <w:b w:val="false"/>
          <w:i w:val="false"/>
          <w:color w:val="000000"/>
          <w:sz w:val="28"/>
        </w:rPr>
        <w:t>
      11) ЖАО кеңсе қызметкері 1 (бір) жұмыс күн ішінде қаулы жобасын облыс немесе аудан әкіміне қол қоюға жібереді;</w:t>
      </w:r>
    </w:p>
    <w:p>
      <w:pPr>
        <w:spacing w:after="0"/>
        <w:ind w:left="0"/>
        <w:jc w:val="both"/>
      </w:pPr>
      <w:r>
        <w:rPr>
          <w:rFonts w:ascii="Times New Roman"/>
          <w:b w:val="false"/>
          <w:i w:val="false"/>
          <w:color w:val="000000"/>
          <w:sz w:val="28"/>
        </w:rPr>
        <w:t>
      12) облыс немесе аудан әкімі ұсынылған қаулы жобасымен 5 (бес) жұмыс күн ішінде танысып қол қояды және ЖАО кеңсе қызметкеріне жібереді;</w:t>
      </w:r>
    </w:p>
    <w:p>
      <w:pPr>
        <w:spacing w:after="0"/>
        <w:ind w:left="0"/>
        <w:jc w:val="both"/>
      </w:pPr>
      <w:r>
        <w:rPr>
          <w:rFonts w:ascii="Times New Roman"/>
          <w:b w:val="false"/>
          <w:i w:val="false"/>
          <w:color w:val="000000"/>
          <w:sz w:val="28"/>
        </w:rPr>
        <w:t>
      13) ЖАО кеңсе қызметкері 30 (отыз) минут ішінде қаулыны көрсетілетін қызмет берушінің жауапты орындаушысына жібереді;</w:t>
      </w:r>
    </w:p>
    <w:p>
      <w:pPr>
        <w:spacing w:after="0"/>
        <w:ind w:left="0"/>
        <w:jc w:val="both"/>
      </w:pPr>
      <w:r>
        <w:rPr>
          <w:rFonts w:ascii="Times New Roman"/>
          <w:b w:val="false"/>
          <w:i w:val="false"/>
          <w:color w:val="000000"/>
          <w:sz w:val="28"/>
        </w:rPr>
        <w:t>
      14) көрсетілетін қызметті берушінің жауапты орындаушысы "Су объектілерін оқшауланған немесе бірлесіп пайдалануға беру" жөнінде облыс немесе аудан әкімдігінің қаулысына сәйкес қаулы қабылданған күннен</w:t>
      </w:r>
    </w:p>
    <w:p>
      <w:pPr>
        <w:spacing w:after="0"/>
        <w:ind w:left="0"/>
        <w:jc w:val="both"/>
      </w:pPr>
      <w:r>
        <w:rPr>
          <w:rFonts w:ascii="Times New Roman"/>
          <w:b w:val="false"/>
          <w:i w:val="false"/>
          <w:color w:val="000000"/>
          <w:sz w:val="28"/>
        </w:rPr>
        <w:t>
      10 (он) жұмыс күн ішінде келісімшартты әзірлейді және оны көрсетілетін қызметті берушінің басшысына жолдайды;</w:t>
      </w:r>
    </w:p>
    <w:p>
      <w:pPr>
        <w:spacing w:after="0"/>
        <w:ind w:left="0"/>
        <w:jc w:val="both"/>
      </w:pPr>
      <w:r>
        <w:rPr>
          <w:rFonts w:ascii="Times New Roman"/>
          <w:b w:val="false"/>
          <w:i w:val="false"/>
          <w:color w:val="000000"/>
          <w:sz w:val="28"/>
        </w:rPr>
        <w:t>
      15) көрсетілетін қызметті берушінің басшысы 30 (отыз) минут ішінде келісім шартқа қол қояды және қызметті берушінің кеңсе қызметкеріне жолдайды;</w:t>
      </w:r>
    </w:p>
    <w:p>
      <w:pPr>
        <w:spacing w:after="0"/>
        <w:ind w:left="0"/>
        <w:jc w:val="both"/>
      </w:pPr>
      <w:r>
        <w:rPr>
          <w:rFonts w:ascii="Times New Roman"/>
          <w:b w:val="false"/>
          <w:i w:val="false"/>
          <w:color w:val="000000"/>
          <w:sz w:val="28"/>
        </w:rPr>
        <w:t>
      16) көрсетілетін қызметті берушінің кеңсе қызметкері 1 (бір) жұмыс күн ішінде келісімшартты тiркейді, тізілімге сәйкес Мемлекеттік корпорацияның құжаттарды беру секторына береді;</w:t>
      </w:r>
    </w:p>
    <w:p>
      <w:pPr>
        <w:spacing w:after="0"/>
        <w:ind w:left="0"/>
        <w:jc w:val="both"/>
      </w:pPr>
      <w:r>
        <w:rPr>
          <w:rFonts w:ascii="Times New Roman"/>
          <w:b w:val="false"/>
          <w:i w:val="false"/>
          <w:color w:val="000000"/>
          <w:sz w:val="28"/>
        </w:rPr>
        <w:t>
      17) Мемлекеттік корпорацияның құжаттарды беру секторы шартты көрсетілетін қызметті алушыға (немесе оның сенімхат бойынша өкіліне), оның ішінде жеңілдіктері бар адамдарға сол күн ішінде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оқшауланған немесе бірлесіп пайдалануға конкурстық негізде беру"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