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751a8" w14:textId="c5751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2009 жылғы 21 желтоқсандағы № 236 "Мемлекеттік орман қоры учаскелерінде орман пайдалану төлемақысының мөлшерлемелері туралы" шешіміне өзгерістер мен толықтырулар енгізу туралы</w:t>
      </w:r>
    </w:p>
    <w:p>
      <w:pPr>
        <w:spacing w:after="0"/>
        <w:ind w:left="0"/>
        <w:jc w:val="both"/>
      </w:pPr>
      <w:r>
        <w:rPr>
          <w:rFonts w:ascii="Times New Roman"/>
          <w:b w:val="false"/>
          <w:i w:val="false"/>
          <w:color w:val="000000"/>
          <w:sz w:val="28"/>
        </w:rPr>
        <w:t>Ақтөбе облыстық мәслихатының 2019 жылғы 1 наурыздағы № 384 шешімі. Ақтөбе облысының Әділет департаментінде 2019 жылғы 12 наурызда № 5991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2003 жылғы 8 шілдедегі Орман Кодексінің </w:t>
      </w:r>
      <w:r>
        <w:rPr>
          <w:rFonts w:ascii="Times New Roman"/>
          <w:b w:val="false"/>
          <w:i w:val="false"/>
          <w:color w:val="000000"/>
          <w:sz w:val="28"/>
        </w:rPr>
        <w:t>14-бабының</w:t>
      </w:r>
      <w:r>
        <w:rPr>
          <w:rFonts w:ascii="Times New Roman"/>
          <w:b w:val="false"/>
          <w:i w:val="false"/>
          <w:color w:val="000000"/>
          <w:sz w:val="28"/>
        </w:rPr>
        <w:t xml:space="preserve"> 2) тармақшасына, "Салық және бюджетке төленетін басқа да міндетті төлемдер туралы" (Салық Кодексі) Қазақстан Республикасының 2017 жылғы 25 желтоқсандағы Кодексінің 587-бабының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6-бабының</w:t>
      </w:r>
      <w:r>
        <w:rPr>
          <w:rFonts w:ascii="Times New Roman"/>
          <w:b w:val="false"/>
          <w:i w:val="false"/>
          <w:color w:val="000000"/>
          <w:sz w:val="28"/>
        </w:rPr>
        <w:t xml:space="preserve"> 5-тармағына және Қазақстан Республикасы Ауыл шаруашылығы министрінің міндетін атқарушының 2018 жылғы 13 қыркүйектегі № 383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17560 тіркелген, Мемлекеттік орман қоры учаскелерінде орман пайдаланғаны үшін төлемақы мөлшерлемелерін есептеудің әдістемелік нұсқауларының </w:t>
      </w:r>
      <w:r>
        <w:rPr>
          <w:rFonts w:ascii="Times New Roman"/>
          <w:b w:val="false"/>
          <w:i w:val="false"/>
          <w:color w:val="000000"/>
          <w:sz w:val="28"/>
        </w:rPr>
        <w:t>6-тармағына</w:t>
      </w:r>
      <w:r>
        <w:rPr>
          <w:rFonts w:ascii="Times New Roman"/>
          <w:b w:val="false"/>
          <w:i w:val="false"/>
          <w:color w:val="000000"/>
          <w:sz w:val="28"/>
        </w:rPr>
        <w:t xml:space="preserve"> сәйкес, Ақтөбе облыстық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"Мемлекеттік орман қоры учаскелерінде орман пайдалану төлемақысының мөлшерлемелері туралы" облыстық мәслихаттың 2009 жылғы 21 желтоқсандағы № 236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 3326 тіркелген, 2016 жылғы 9 ақпанда "Ақтөбе" және "Актюбинский вестник" газеттерінде жарияланған) мынадай өзгерістер мен толықтырулар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кіріспесінде</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xml:space="preserve">
      "Қазақстан Республикасы Ауыл шаруашылығы министрінің міндетін атқарушының 2009 жылғы 12 маусымдағы № 344 "Мемлекеттік орман қорында және ерекше қорғалатын табиғи аумақтарда орман пайдалану үшін төлем ставкаларын есептеуге арналған ережелер мен әдістемелік нұсқаулықтарды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5719 тіркелген, Мемлекеттік орман қорында және ерекше қорғалатын табиғи аумақтарда орман пайдалану үшін төлем ставкаларын есептеу Ережесінің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8-тармақтарына</w:t>
      </w:r>
      <w:r>
        <w:rPr>
          <w:rFonts w:ascii="Times New Roman"/>
          <w:b w:val="false"/>
          <w:i w:val="false"/>
          <w:color w:val="000000"/>
          <w:sz w:val="28"/>
        </w:rPr>
        <w:t xml:space="preserve">" сөздер "Қазақстан Республикасы Ауыл шаруашылығы министрінің міндетін атқарушының 2018 жылғы 13 қыркүйектегі № 383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17560 тіркелген, Мемлекеттік орман қоры учаскелерінде орман пайдаланғаны үшін төлемақы мөлшерлемелерін есептеудің әдістемелік нұсқауларының </w:t>
      </w:r>
      <w:r>
        <w:rPr>
          <w:rFonts w:ascii="Times New Roman"/>
          <w:b w:val="false"/>
          <w:i w:val="false"/>
          <w:color w:val="000000"/>
          <w:sz w:val="28"/>
        </w:rPr>
        <w:t>6-тармағына</w:t>
      </w:r>
      <w:r>
        <w:rPr>
          <w:rFonts w:ascii="Times New Roman"/>
          <w:b w:val="false"/>
          <w:i w:val="false"/>
          <w:color w:val="000000"/>
          <w:sz w:val="28"/>
        </w:rPr>
        <w:t>" сөздермен ауыстырылсын.</w:t>
      </w:r>
    </w:p>
    <w:bookmarkStart w:name="z5"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w:t>
      </w: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w:t>
            </w:r>
            <w:r>
              <w:br/>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ЕСЕНҒҰЛОВ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ҚАЛДЫҒҰЛОВА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 наурыздағы № 384 облыстық мәслихаттың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2009 жылғы 21 желтоқсандағы № 236 облыстық мәслихаттың шешіміне қосымша 1</w:t>
            </w:r>
          </w:p>
        </w:tc>
      </w:tr>
    </w:tbl>
    <w:p>
      <w:pPr>
        <w:spacing w:after="0"/>
        <w:ind w:left="0"/>
        <w:jc w:val="left"/>
      </w:pPr>
      <w:r>
        <w:rPr>
          <w:rFonts w:ascii="Times New Roman"/>
          <w:b/>
          <w:i w:val="false"/>
          <w:color w:val="000000"/>
        </w:rPr>
        <w:t xml:space="preserve"> Мемлекеттік орман қоры учаскелерінде қосалқы сүрек ресурстарын дайындауға төлем мөлшерлемелері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2304"/>
        <w:gridCol w:w="1467"/>
        <w:gridCol w:w="1467"/>
        <w:gridCol w:w="1744"/>
        <w:gridCol w:w="1467"/>
        <w:gridCol w:w="1745"/>
        <w:gridCol w:w="1468"/>
      </w:tblGrid>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сүрек ресурстарының түрлері</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Қабықтар, тонна (АЕК)</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бұтақтар, тонна (АЕК)</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түбiрлер, тонна (АЕК)</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 тонна (АЕК)</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жапырақтар, тонна (АЕК)</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бүршiктер, килограмм (АЕК)</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0,0105</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0,063</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0,0315</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Емен, шаған</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0,082</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0,0205</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0,0615</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қара қандыағаш, үйеңкі, шегіршін, жөке</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ағаш тектес тал, терек</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0,0055</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0,0165</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қараған, бұта тектес талдар, шырғанақ, жүзгін, шеңгел және өзге де бұталар</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r>
    </w:tbl>
    <w:p>
      <w:pPr>
        <w:spacing w:after="0"/>
        <w:ind w:left="0"/>
        <w:jc w:val="both"/>
      </w:pPr>
      <w:r>
        <w:rPr>
          <w:rFonts w:ascii="Times New Roman"/>
          <w:b w:val="false"/>
          <w:i w:val="false"/>
          <w:color w:val="000000"/>
          <w:sz w:val="28"/>
        </w:rPr>
        <w:t>
      Негіздеме: Мемлекеттік орман қоры учаскелерінде орман пайдалану төлемақы мөлшерлемесінің есебі "Ақтөбе облысының табиғи ресурстар және табиғатты пайдалануды реттеу басқармасы" ММ жасалып және "Ақтөбе облыстық орман шаруашылығы және жануарлар дүниесі аумақтық инспекциясы" РММ келісілген.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 наурыздағы № 384 облыстық мәслихаттың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2009 жылғы 21 желтоқсандағы № 236 облыстық мәслихаттың шешіміне қосымша 2</w:t>
            </w:r>
          </w:p>
        </w:tc>
      </w:tr>
    </w:tbl>
    <w:p>
      <w:pPr>
        <w:spacing w:after="0"/>
        <w:ind w:left="0"/>
        <w:jc w:val="left"/>
      </w:pPr>
      <w:r>
        <w:rPr>
          <w:rFonts w:ascii="Times New Roman"/>
          <w:b/>
          <w:i w:val="false"/>
          <w:color w:val="000000"/>
        </w:rPr>
        <w:t xml:space="preserve"> Мемлекеттік орман қорында жанама орман пайдалану үшін төлемақы мөлшерлемелері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3"/>
        <w:gridCol w:w="4883"/>
        <w:gridCol w:w="2659"/>
        <w:gridCol w:w="2655"/>
      </w:tblGrid>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орман пайдаланудың түрі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Өлшембірлігі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мөлшерлемелері, теңге</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шабу, соның ішінде шабындық жерлердің сапалық жай-күйінің топтары бойынша:</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 соның ішінде ауылшаруашылық жануарларының топтарына сәйкес малдың бір басын жаю үшін: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жылқы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төлі, есек</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 учаскелерін бау-бақша, басқадай ауылшаруашылық дақылдарын өсіру үшін пайдалану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0,50 гектарға дейін болса</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гектар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0,50 гектардан жоғары болса</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гектар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 учаскелерін сүрек және бұта тұқымдылардың отырғызу материалдарын және арнайы мақсаттағы плантациялық екпелерді өсіру үшін пайдалану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Негіздеме: Мемлекеттік орман қоры учаскелерінде орман пайдалану төлемақы мөлшерлемесінің есебі "Ақтөбе облысының табиғи ресурстар және табиғатты пайдалануды реттеу басқармасы" ММ жасалып және "Ақтөбе облыстық орман шаруашылығы және жануарлар дүниесі аумақтық инспекциясы" РММ келісілген.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 наурыздағы № 384 облыстық мәслихаттың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2009 жылғы 21 желтоқсандағы № 236 облыстық мәслихаттың шешіміне қосымша 3</w:t>
            </w:r>
          </w:p>
        </w:tc>
      </w:tr>
    </w:tbl>
    <w:p>
      <w:pPr>
        <w:spacing w:after="0"/>
        <w:ind w:left="0"/>
        <w:jc w:val="left"/>
      </w:pPr>
      <w:r>
        <w:rPr>
          <w:rFonts w:ascii="Times New Roman"/>
          <w:b/>
          <w:i w:val="false"/>
          <w:color w:val="000000"/>
        </w:rPr>
        <w:t xml:space="preserve"> Аңшылық шаруашылығының мұқтаждықтары үшін, ғылыми-зерттеу, мәдени-сауықтыру, туристік, рекреациялық және спорттық мақсаттарда мемлекеттік орман қоры учаскелерін пайдалану үшін төлемақы мөлшерлемелері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3"/>
        <w:gridCol w:w="5372"/>
        <w:gridCol w:w="1186"/>
        <w:gridCol w:w="3879"/>
      </w:tblGrid>
      <w:tr>
        <w:trPr>
          <w:trHeight w:val="30" w:hRule="atLeast"/>
        </w:trPr>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түрлері, соның ішінде мерзімдері бойынша</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мөлшерлемелері (теңге, АЕК)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орман пайдалану (10 жылдан 49 жылға дейін)</w:t>
            </w:r>
          </w:p>
        </w:tc>
      </w:tr>
      <w:tr>
        <w:trPr>
          <w:trHeight w:val="30" w:hRule="atLeast"/>
        </w:trPr>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 учаскелерін туристік, рекреациялық және спорттық мақсаттары үшін пайдалану</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w:t>
            </w:r>
          </w:p>
        </w:tc>
      </w:tr>
      <w:tr>
        <w:trPr>
          <w:trHeight w:val="30" w:hRule="atLeast"/>
        </w:trPr>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 учаскелерін ғылыми-зерттеу, мәдени-сауықтыру мақсаттары үшін пайдалану</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r>
      <w:tr>
        <w:trPr>
          <w:trHeight w:val="30" w:hRule="atLeast"/>
        </w:trPr>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 учаскелерін аңшылық шаруашылығының мұқтаждықтары үшін пайдалану</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орман пайдалану (1 жылға дейін)</w:t>
            </w:r>
          </w:p>
        </w:tc>
      </w:tr>
      <w:tr>
        <w:trPr>
          <w:trHeight w:val="30" w:hRule="atLeast"/>
        </w:trPr>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 учаскелерін туристік, рекреациялық және спорттық мақсаттары үшін пайдалану</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адам-күн</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АЕК</w:t>
            </w:r>
          </w:p>
        </w:tc>
      </w:tr>
      <w:tr>
        <w:trPr>
          <w:trHeight w:val="30" w:hRule="atLeast"/>
        </w:trPr>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 учаскелерін ғылыми-зерттеу, мәдени-сауықтыру мақсаттары үшін пайдалану</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адам-күн</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АЕК</w:t>
            </w:r>
          </w:p>
        </w:tc>
      </w:tr>
    </w:tbl>
    <w:p>
      <w:pPr>
        <w:spacing w:after="0"/>
        <w:ind w:left="0"/>
        <w:jc w:val="both"/>
      </w:pPr>
      <w:r>
        <w:rPr>
          <w:rFonts w:ascii="Times New Roman"/>
          <w:b w:val="false"/>
          <w:i w:val="false"/>
          <w:color w:val="000000"/>
          <w:sz w:val="28"/>
        </w:rPr>
        <w:t>
      Негіздеме: Мемлекеттік орман қоры учаскелерінде орман пайдалану төлемақы мөлшерлемесінің есебі "Ақтөбе облысының табиғи ресурстар және табиғатты пайдалануды реттеу басқармасы" ММ жасалып және "Ақтөбе облыстық орман шаруашылығы және жануарлар дүниесі аумақтық инспекциясы" РММ келісілген.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