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3915" w14:textId="5b23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2017 жылғы 14 тамыздағы № 194 "Ақтөбе облысындағы көші-қон процестерін реттеу Қағидаларын бекіту туралы" шешіміне өзгеріс пен толықтыру енгізу туралы</w:t>
      </w:r>
    </w:p>
    <w:p>
      <w:pPr>
        <w:spacing w:after="0"/>
        <w:ind w:left="0"/>
        <w:jc w:val="both"/>
      </w:pPr>
      <w:r>
        <w:rPr>
          <w:rFonts w:ascii="Times New Roman"/>
          <w:b w:val="false"/>
          <w:i w:val="false"/>
          <w:color w:val="000000"/>
          <w:sz w:val="28"/>
        </w:rPr>
        <w:t>Ақтөбе облыстық мәслихатының 2019 жылғы 1 наурыздағы № 386 шешімі. Ақтөбе облысының Әділет департаментінде 2019 жылғы 5 наурызда № 5978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2-6-тармағына, Қазақстан Республикасы Үкіметінің 2017 жылғы 25 мамырдағы № 296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облыстардағы, республикалық маңызы бар қалалардағы, астанадағы көші-қон процестерін реттеудің </w:t>
      </w:r>
      <w:r>
        <w:rPr>
          <w:rFonts w:ascii="Times New Roman"/>
          <w:b w:val="false"/>
          <w:i w:val="false"/>
          <w:color w:val="000000"/>
          <w:sz w:val="28"/>
        </w:rPr>
        <w:t>үлгілік қағидаларына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2017 жылғы 14 тамыздағы № 194 "Ақтөбе облысындағы көші-қон процестерін реттеу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5632 тіркелген, 2017 жылғы 28 тамызда электрондық түрде Қазақстан Республикасы нормативтік құқықтық актілерінің эталондық бақылау банкінде жарияланған) мынадай өзгеріс пен толықтыру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шешіммен бекітілген, Ақтөбе облысындағы көші-қон процестерін реттеу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Start w:name="z6" w:id="3"/>
    <w:p>
      <w:pPr>
        <w:spacing w:after="0"/>
        <w:ind w:left="0"/>
        <w:jc w:val="both"/>
      </w:pPr>
      <w:r>
        <w:rPr>
          <w:rFonts w:ascii="Times New Roman"/>
          <w:b w:val="false"/>
          <w:i w:val="false"/>
          <w:color w:val="000000"/>
          <w:sz w:val="28"/>
        </w:rPr>
        <w:t>
      мынадай мазмұндағы 3) тармақшамен толықтырылсын:</w:t>
      </w:r>
    </w:p>
    <w:bookmarkEnd w:id="3"/>
    <w:p>
      <w:pPr>
        <w:spacing w:after="0"/>
        <w:ind w:left="0"/>
        <w:jc w:val="both"/>
      </w:pPr>
      <w:r>
        <w:rPr>
          <w:rFonts w:ascii="Times New Roman"/>
          <w:b w:val="false"/>
          <w:i w:val="false"/>
          <w:color w:val="000000"/>
          <w:sz w:val="28"/>
        </w:rPr>
        <w:t>
      "3) оралмандарды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оралмандардың немесе оралмандар мен олардың отбасы мүшелерінің шекті саны.".</w:t>
      </w:r>
    </w:p>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ЕСЕНҒҰЛОВ</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ҚАЛДЫҒҰЛОВА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