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c65f" w14:textId="dff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ауылдық округтерінің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10 сәуірдегі № а-4/139 қаулысы. Ақмола облысының Әділет департаментінде 2019 жылғы 22 сәуірде № 7143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Бурабай аудандық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9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ауылдық округтерінің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Абылайхан ауылдық округінің жайылымдарды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Атамекен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Веденов ауылдық округінің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Зеленобор ауылдық округінің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Бурабай аудандық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Златополье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Қатаркөл ауылдық округінің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1017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Кенесары ауылдық округінің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0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Ұрымқай ауылдық округінің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Успеноюрьев ауылдық округінің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Наурызбай батыр ауылының жайылымдарды геоботаникалық зерттеп-қарау негізінде жайылым айналымдарының схемасы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алынып тасталды - Ақмола облысы Бурабай аудандық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