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929f" w14:textId="c8e9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2018 жылғы 25 желтоқсандағы № С-36/2 "2019-2021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2019 жылғы 19 маусымдағы № С-45/5 шешімі. Ақмола облысының Әділет департаментінде 2019 жылғы 20 маусымда № 7240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мәслихатының 2019 жылғы 5 маусымдағы № С-44/2 "Шортанды аудандық мәслихатының 2018 жылғы 24 желтоқсандағы № С-35/2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7227 тіркелген) шешімі негізінде,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"2019-2021 жылдарға арналған кенттердің, ауылдық округтердің бюджеттері туралы" 2018 жылғы 25 желтоқсандағы № С-36/2 (Нормативтік құқықтық актілерді мемлекеттік тіркеу тізілімінде № 7021 тіркелген, 2019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50 181,9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10 181,9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50 181,9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23 826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23 826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26 772,5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11 772,5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26 772,5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16 032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16 032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22 713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(-663,3)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663,3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–15 673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16 264 мың теңге;";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