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0afd" w14:textId="807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25 желтоқсандағы № 271/39-6 "2019-2021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10 желтоқсандағы № 365/53-6 шешімі. Ақмола облысының Әділет департаментінде 2019 жылғы 13 желтоқсанда № 7573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"2019-2021 жылдарға арналған Целиноград ауданының ауылдық округтерінің бюджеттері туралы" 2018 жылғы 25 желтоқсандағы № 271/39-6 (Нормативтік құқықтық актілерді мемлекеттік тіркеу тізілімінде № 7050 болып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Ақмол ауылдық округінің бюджеті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136 249,7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102 735,7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субвенция көлемi 29 478,0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республикалық бюджеттен ауылдық округ бюджетіне берiлетiн трансферттер көлемi 1 373,7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трансферттер көлемi 71 884,0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Қабанбай батыр ауылдық округінің бюджеті тиісінше 4, 5 және 6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- 13 848,4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13 848,4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13 848,4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республикалық бюджеттен ауылдық округ бюджетіне берiлетiн трансферттер көлемi 1 805,0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аудандық бюджеттен ауылдық округ бюджетіне берiлетiн трансферттер көлемi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Қараөткел ауылдық округінің бюджеті тиісінше 7, 8 және 9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68 431,6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6 334,0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ауылдық округ бюджетіне берiлетiн субвенция көлемi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республикалық бюджеттен ауылдық округ бюджетіне берiлетiн трансферттер көлемi 1 537,6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ауылдық округ бюджетіне берiлетiн трансферттер көлемi 29 172,0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Қосшы ауылдық округінің бюджеті тиісінше 10, 11 және 12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76 511,3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субвенция көлемi 11 097,0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республикалық бюджеттен ауылдық округ бюджетіне берiлетiн трансферттер көлемi 2 425,3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трансферттер көлемi 19 235,0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Қоянды ауылдық округінің бюджеті тиісінше 13, 14 және 15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аудандық бюджеттен ауылдық округ бюджетіне берiлетiн субвенция көлемi 20 941,0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республикалық бюджеттен ауылдық округ бюджетіне берiлетiн трансферттер көлемi 1 833,2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аудандық бюджеттен ауылдық округ бюджетіне берiлетiн трансферттер көлемi 9 500,0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Жарлыкөл ауылдық округінің бюджеті тиісінше 16, 17 және 18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Жарлыкөл ауылдық округінің бюджетінде аудандық бюджеттен ауыл аймақ бюджетіне берiлетiн субвенция көлемi 13 288,0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Жарлыкөл ауылдық округінің бюджетінде республикалық бюджеттен ауылдық округ бюджетіне берiлетiн трансферттер көлемi 1 291,7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Арайлы ауылдық округінің бюджеті тиісінше 19, 20 және 21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аудандық бюджеттен ауылдық округ бюджетіне берiлетiн субвенция көлемi 14 252,0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республикалық бюджеттен ауылдық округ бюджетіне берiлетiн трансферттер көлемi 1 450,2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Жаңаесіл ауылдық округінің бюджеті тиісінше 22, 23 және 24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24 552,3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Жаңаесіл ауылдық округінің бюджетінде аудандық бюджеттен ауыл аймақ бюджетіне берiлетiн субвенция көлемi 13 734,0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Жаңаесіл ауылдық округінің бюджетінде республикалық бюджеттен ауылдық округ бюджетіне берiлетiн трансферттер көлемi 1 586,3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Нұресіл ауылдық округінің бюджеті тиісінше 25, 26 және 27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Нұресіл ауылдық округінің бюджетінде аудандық бюджеттен ауылдық округ бюджетіне берiлетiн субвенция көлемi 11 933,0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Нұресіл ауылдық округінің бюджетінде республикалық бюджеттен ауылдық округ бюджетіне берiлетiн трансферттер көлемi 1 063,0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Оразақ ауылдық округінің бюджеті тиісінше 28, 29 және 30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ауылдық округ бюджетіне берiлетiн субвенция көлемi 14 747,0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республикалық бюджеттен ауылдық округ бюджетіне берiлетiн трансферттер көлемi 938,0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Рахымжан Қошқарбаев ауылдық округінің бюджеті тиісінше 31, 32 және 33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Рахымжан Қошқарбаев ауылдық округінің бюджетінде аудандық бюджеттен ауылдық округ бюджетіне берiлетiн субвенция көлемi 12 463,0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Рахымжан Қошқарбаев ауылдық округінің бюджетінде республикалық бюджеттен ауылдық округ бюджетіне берiлетiн трансферттер көлемi 1 223,0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Софиевка ауылдық округінің бюджеті тиісінше 34, 35 және 36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22 323,2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аудандық бюджеттен ауылдық округ бюджетіне берiлетiн субвенция көлемi 15 678,0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республикалық бюджеттен ауылдық округ бюджетіне берiлетiн трансферттер көлемi 1 053,2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Талапкер ауылдық округінің бюджеті тиісінше 37, 38 және 39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30 681,3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5 700,0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аудандық бюджеттен ауылдық округ бюджетіне берiлетiн субвенция көлемi 12 703,0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республикалық бюджеттен ауылдық округ бюджетіне берiлетiн трансферттер көлемi 1 848,0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аудандық бюджеттен ауылдық округ бюджетіне берiлетiн трансферттер көлемi 1 339,3 мың теңге сомасында қарастырылғаны ескерілсін.".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ші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2019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47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ші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2019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шы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2019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ші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2019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шы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шы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ші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ші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2019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ші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2019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ші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–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34 - ші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2019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37 - ші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2019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