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aba3" w14:textId="2beab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Целиноград аудандық мәслихатының 2018 жылғы 12 маусымдағы № 215/30-6 "Целиноград ауданының елді мекендері аумағындағы жергілікті қоғамдастық жиналысының регламентін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Целиноград аудандық мәслихатының 2019 жылғы 30 шілдедегі № 339/48-6 шешімі. Ақмола облысының Әділет департаментінде 2019 жылғы 7 тамызда № 7316 болып тіркелді. Күші жойылды Ақмола облысы Целиноград аудандық мәслихатының 2022 жылғы 25 шілдедегі № 160/29-7 шешімімен</w:t>
      </w:r>
    </w:p>
    <w:p>
      <w:pPr>
        <w:spacing w:after="0"/>
        <w:ind w:left="0"/>
        <w:jc w:val="both"/>
      </w:pPr>
      <w:r>
        <w:rPr>
          <w:rFonts w:ascii="Times New Roman"/>
          <w:b w:val="false"/>
          <w:i w:val="false"/>
          <w:color w:val="ff0000"/>
          <w:sz w:val="28"/>
        </w:rPr>
        <w:t xml:space="preserve">
      Ескерту. Күші жойылды - Ақмола облысы Целиноград аудандық мәслихатының 25.07.2022 </w:t>
      </w:r>
      <w:r>
        <w:rPr>
          <w:rFonts w:ascii="Times New Roman"/>
          <w:b w:val="false"/>
          <w:i w:val="false"/>
          <w:color w:val="ff0000"/>
          <w:sz w:val="28"/>
        </w:rPr>
        <w:t>№ 160/29-7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"Ақмола облысы Целиноград ауданының кейбiр ауылдарын және ауылдык округтерiн кайта атау туралы" Ақмола облысы әкімдігінің 2018 жылғы 14 желтоқсандағы № А-12/553 қаулысына және Ақмола облыстық мәслихатының 2018 жылғы 14 желтоқсандағы № 6С-27-23 (Нормативтік құқықтық актілерді мемлекеттік тіркеу тізілімінде № 7006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Целиноград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Целиноград аудандық мәслихатының "Целиноград ауданының елді мекендері аумағындағы жергілікті қоғамдастық жиналысының регламентін бекіту туралы" 2018 жылғы 12 маусымдағы № 215/30-6 (Нормативтік құқықтық актілерді мемлекеттік тіркеу тізілімінде № 6705 болып тіркелген, 2018 жылғы 9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Ақмол, Арайлы, Жаңаесіл, Жарлыкөл, Қабанбай батыр, Қараөткел, Қосшы, Қоянды, Нұресіл, Оразақ, Рахымжан Қошқарбаев, Софиевка, Талапкер ауылдық округтері үшін халық саны екі мың адамнан көп ресми жарияланған күнінен бастап, Мәншүк ауылы, Родина, Приречный, Тасты, Шалқар ауылдық округтері үшін халық саны екі мың және одан аз 2020 жылғы 1 қаңтардан бастап қолданысқа енгізіледі.".</w:t>
      </w:r>
    </w:p>
    <w:bookmarkStart w:name="z4"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 мәслихаты</w:t>
            </w:r>
          </w:p>
          <w:p>
            <w:pPr>
              <w:spacing w:after="20"/>
              <w:ind w:left="20"/>
              <w:jc w:val="both"/>
            </w:pPr>
          </w:p>
          <w:p>
            <w:pPr>
              <w:spacing w:after="20"/>
              <w:ind w:left="20"/>
              <w:jc w:val="both"/>
            </w:pPr>
            <w:r>
              <w:rPr>
                <w:rFonts w:ascii="Times New Roman"/>
                <w:b w:val="false"/>
                <w:i/>
                <w:color w:val="000000"/>
                <w:sz w:val="20"/>
              </w:rPr>
              <w:t>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Ғ.Қойлыбаев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Б.Ибраев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Целиноград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