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edfa" w14:textId="5bee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2018 жылғы 21 желтоқсандағы № 25/1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Сандықтау аудандық мәслихатының 2019 жылғы 11 шілдедегі № 31/1 шешімі. Ақмола облысының Әділет департаментінде 2019 жылғы 19 шілдеде № 7283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2018 жылғы 21 желтоқсандағы № 25/1 "2019–2021 жылдарға арналған аудандық бюджет туралы" (Нормативтік құқықтық актілерді мемлекеттік тіркеу тізілімінде № 7023 тіркелген, 2019 жылдың 16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оның ішінде 2019 жылға арналған келесі көлемдерде бекітілсін:</w:t>
      </w:r>
    </w:p>
    <w:p>
      <w:pPr>
        <w:spacing w:after="0"/>
        <w:ind w:left="0"/>
        <w:jc w:val="both"/>
      </w:pPr>
      <w:r>
        <w:rPr>
          <w:rFonts w:ascii="Times New Roman"/>
          <w:b w:val="false"/>
          <w:i w:val="false"/>
          <w:color w:val="000000"/>
          <w:sz w:val="28"/>
        </w:rPr>
        <w:t>
      1) кірістер – 3 379 989,3 мың теңге, оның ішінде:</w:t>
      </w:r>
    </w:p>
    <w:p>
      <w:pPr>
        <w:spacing w:after="0"/>
        <w:ind w:left="0"/>
        <w:jc w:val="both"/>
      </w:pPr>
      <w:r>
        <w:rPr>
          <w:rFonts w:ascii="Times New Roman"/>
          <w:b w:val="false"/>
          <w:i w:val="false"/>
          <w:color w:val="000000"/>
          <w:sz w:val="28"/>
        </w:rPr>
        <w:t>
      салықтық түсімдер – 441 111,0 мың теңге;</w:t>
      </w:r>
    </w:p>
    <w:p>
      <w:pPr>
        <w:spacing w:after="0"/>
        <w:ind w:left="0"/>
        <w:jc w:val="both"/>
      </w:pPr>
      <w:r>
        <w:rPr>
          <w:rFonts w:ascii="Times New Roman"/>
          <w:b w:val="false"/>
          <w:i w:val="false"/>
          <w:color w:val="000000"/>
          <w:sz w:val="28"/>
        </w:rPr>
        <w:t>
      салықтық емес түсімдер – 8 936,0 мың теңге;</w:t>
      </w:r>
    </w:p>
    <w:p>
      <w:pPr>
        <w:spacing w:after="0"/>
        <w:ind w:left="0"/>
        <w:jc w:val="both"/>
      </w:pPr>
      <w:r>
        <w:rPr>
          <w:rFonts w:ascii="Times New Roman"/>
          <w:b w:val="false"/>
          <w:i w:val="false"/>
          <w:color w:val="000000"/>
          <w:sz w:val="28"/>
        </w:rPr>
        <w:t>
      негізгі капиталды сатудан түсетін түсімдер – 12 900,0 мың теңге;</w:t>
      </w:r>
    </w:p>
    <w:p>
      <w:pPr>
        <w:spacing w:after="0"/>
        <w:ind w:left="0"/>
        <w:jc w:val="both"/>
      </w:pPr>
      <w:r>
        <w:rPr>
          <w:rFonts w:ascii="Times New Roman"/>
          <w:b w:val="false"/>
          <w:i w:val="false"/>
          <w:color w:val="000000"/>
          <w:sz w:val="28"/>
        </w:rPr>
        <w:t>
      трансферттер түсімі – 2 917 042,3 мың теңге;</w:t>
      </w:r>
    </w:p>
    <w:p>
      <w:pPr>
        <w:spacing w:after="0"/>
        <w:ind w:left="0"/>
        <w:jc w:val="both"/>
      </w:pPr>
      <w:r>
        <w:rPr>
          <w:rFonts w:ascii="Times New Roman"/>
          <w:b w:val="false"/>
          <w:i w:val="false"/>
          <w:color w:val="000000"/>
          <w:sz w:val="28"/>
        </w:rPr>
        <w:t>
      2) шығындар – 3 355 832,2 мың теңге;</w:t>
      </w:r>
    </w:p>
    <w:p>
      <w:pPr>
        <w:spacing w:after="0"/>
        <w:ind w:left="0"/>
        <w:jc w:val="both"/>
      </w:pPr>
      <w:r>
        <w:rPr>
          <w:rFonts w:ascii="Times New Roman"/>
          <w:b w:val="false"/>
          <w:i w:val="false"/>
          <w:color w:val="000000"/>
          <w:sz w:val="28"/>
        </w:rPr>
        <w:t>
      3) таза бюджеттік кредиттеу – 16 072,0 мың теңге, оның ішінде:</w:t>
      </w:r>
    </w:p>
    <w:p>
      <w:pPr>
        <w:spacing w:after="0"/>
        <w:ind w:left="0"/>
        <w:jc w:val="both"/>
      </w:pPr>
      <w:r>
        <w:rPr>
          <w:rFonts w:ascii="Times New Roman"/>
          <w:b w:val="false"/>
          <w:i w:val="false"/>
          <w:color w:val="000000"/>
          <w:sz w:val="28"/>
        </w:rPr>
        <w:t>
      бюджеттiк кредиттер – 26 513,0 мың теңге;</w:t>
      </w:r>
    </w:p>
    <w:p>
      <w:pPr>
        <w:spacing w:after="0"/>
        <w:ind w:left="0"/>
        <w:jc w:val="both"/>
      </w:pPr>
      <w:r>
        <w:rPr>
          <w:rFonts w:ascii="Times New Roman"/>
          <w:b w:val="false"/>
          <w:i w:val="false"/>
          <w:color w:val="000000"/>
          <w:sz w:val="28"/>
        </w:rPr>
        <w:t>
      бюджеттік кредиттерді өтеу – 10 441,0 мың теңге;</w:t>
      </w:r>
    </w:p>
    <w:p>
      <w:pPr>
        <w:spacing w:after="0"/>
        <w:ind w:left="0"/>
        <w:jc w:val="both"/>
      </w:pPr>
      <w:r>
        <w:rPr>
          <w:rFonts w:ascii="Times New Roman"/>
          <w:b w:val="false"/>
          <w:i w:val="false"/>
          <w:color w:val="000000"/>
          <w:sz w:val="28"/>
        </w:rPr>
        <w:t>
      4) қаржы активтерімен операциялар бойынша сальдо – 36 500,0 мың теңге, оның ішінде:</w:t>
      </w:r>
    </w:p>
    <w:p>
      <w:pPr>
        <w:spacing w:after="0"/>
        <w:ind w:left="0"/>
        <w:jc w:val="both"/>
      </w:pPr>
      <w:r>
        <w:rPr>
          <w:rFonts w:ascii="Times New Roman"/>
          <w:b w:val="false"/>
          <w:i w:val="false"/>
          <w:color w:val="000000"/>
          <w:sz w:val="28"/>
        </w:rPr>
        <w:t>
      қаржы активтерін сатып алу – 36 500,0 мың теңге;</w:t>
      </w:r>
    </w:p>
    <w:p>
      <w:pPr>
        <w:spacing w:after="0"/>
        <w:ind w:left="0"/>
        <w:jc w:val="both"/>
      </w:pPr>
      <w:r>
        <w:rPr>
          <w:rFonts w:ascii="Times New Roman"/>
          <w:b w:val="false"/>
          <w:i w:val="false"/>
          <w:color w:val="000000"/>
          <w:sz w:val="28"/>
        </w:rPr>
        <w:t>
      5) бюджет тапшылығы (профициті) – - 28 414,9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28 414,9 мың теңге.";</w:t>
      </w:r>
    </w:p>
    <w:bookmarkStart w:name="z4"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А.Джейранов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2019 жылғы 11 шілдедегі</w:t>
            </w:r>
            <w:r>
              <w:br/>
            </w:r>
            <w:r>
              <w:rPr>
                <w:rFonts w:ascii="Times New Roman"/>
                <w:b w:val="false"/>
                <w:i w:val="false"/>
                <w:color w:val="000000"/>
                <w:sz w:val="20"/>
              </w:rPr>
              <w:t>№ 31/1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3 379 989,3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2 917 042,3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2 917 042,3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2 917 042,3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8"/>
        <w:gridCol w:w="1138"/>
        <w:gridCol w:w="6098"/>
        <w:gridCol w:w="30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3 355 832,2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339 010,7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99 344,6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99 344,6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166 291,0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1 880 502,8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1 880 502,8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1 493 233,7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235 973,9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207 917,9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қамқорлығынсыз қалған, отбасылық үлгідегі балалар үйлері мен асыраушы отбасыларындағы балаларды мемлекеттік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255 561,9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235 596,1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266 292,4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229 667,0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158 765,0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(биометриялық шұңқырлардың)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2019 жылғы 11 шілдедегі</w:t>
            </w:r>
            <w:r>
              <w:br/>
            </w:r>
            <w:r>
              <w:rPr>
                <w:rFonts w:ascii="Times New Roman"/>
                <w:b w:val="false"/>
                <w:i w:val="false"/>
                <w:color w:val="000000"/>
                <w:sz w:val="20"/>
              </w:rPr>
              <w:t>№ 31/1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6"/>
        <w:gridCol w:w="5004"/>
      </w:tblGrid>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w:t>
            </w:r>
            <w:r>
              <w:br/>
            </w:r>
            <w:r>
              <w:rPr>
                <w:rFonts w:ascii="Times New Roman"/>
                <w:b w:val="false"/>
                <w:i w:val="false"/>
                <w:color w:val="000000"/>
                <w:sz w:val="20"/>
              </w:rPr>
              <w:t>теңге</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911 130,7</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678 384,7</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325 110,7</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қызметкерлердің жекелеген санаттарының жалақысын көтеру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23 404,0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108 465,0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61 989,0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10 555,0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28 227,0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14 592,0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221 405,0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183 438,0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28 359,0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педагог-психологтарының лауазымдық айлықақыларының мөлшерлерін ұлғайтуға</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педагог-психологтарына педагогикалық шеберлік біліктілігі үшін қосымша ақы төлеуге</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206 233,0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206 233,0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206 233,0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2019 жылғы 11 шілдедегі</w:t>
            </w:r>
            <w:r>
              <w:br/>
            </w:r>
            <w:r>
              <w:rPr>
                <w:rFonts w:ascii="Times New Roman"/>
                <w:b w:val="false"/>
                <w:i w:val="false"/>
                <w:color w:val="000000"/>
                <w:sz w:val="20"/>
              </w:rPr>
              <w:t>№ 31/1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9"/>
        <w:gridCol w:w="5171"/>
      </w:tblGrid>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w:t>
            </w:r>
            <w:r>
              <w:br/>
            </w:r>
            <w:r>
              <w:rPr>
                <w:rFonts w:ascii="Times New Roman"/>
                <w:b w:val="false"/>
                <w:i w:val="false"/>
                <w:color w:val="000000"/>
                <w:sz w:val="20"/>
              </w:rPr>
              <w:t>теңге</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246 844,6</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187 444,6</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29 225,0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ыстық тамақпен қамтамасыз етуге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мектеп формасымен және кеңсе тауарларымен қамтамасыз етуге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 сатып алу және жеткізу берілген ағымдағы</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14 903,8</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отбасыларға табысы ең төменгі күнкөріс деңгейінен аспайтын қиын өмірлік жағдай туындаған кезде біржолғы әлеуметтік көмек көрсетуге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 арқылы жұмысқа орналасуға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әскерлерінің Ауғанстаннан шығарылуының 30 жылдығына орай бір жолғы материалдық көмек төлеуге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аналарды және көпбалалы отбасылардын балаларын жеңілдікпен жол жүруін қамтамасыз етуге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86 181,8</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45 661,7</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40 520,1</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45 234,0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40 534,0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атқарылуын есепке алудың бірыңғай ақпараттық алаңын енгізуге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 ауылындағы коммуналдық тұрғын үй қорының тұрғын үйін сатып алу</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"Сандыктау-Су" ШЖҚ КМК жарғылық капиталының үлкейту</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2019 жылғы 11 шілдедегі</w:t>
            </w:r>
            <w:r>
              <w:br/>
            </w:r>
            <w:r>
              <w:rPr>
                <w:rFonts w:ascii="Times New Roman"/>
                <w:b w:val="false"/>
                <w:i w:val="false"/>
                <w:color w:val="000000"/>
                <w:sz w:val="20"/>
              </w:rPr>
              <w:t>№ 31/1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5-1 қосымша</w:t>
            </w:r>
          </w:p>
        </w:tc>
      </w:tr>
    </w:tbl>
    <w:bookmarkStart w:name="z13" w:id="7"/>
    <w:p>
      <w:pPr>
        <w:spacing w:after="0"/>
        <w:ind w:left="0"/>
        <w:jc w:val="left"/>
      </w:pPr>
      <w:r>
        <w:rPr>
          <w:rFonts w:ascii="Times New Roman"/>
          <w:b/>
          <w:i w:val="false"/>
          <w:color w:val="000000"/>
        </w:rPr>
        <w:t xml:space="preserve"> 2019 жылға арналған ауылдық округінің бюджетіне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9"/>
        <w:gridCol w:w="4461"/>
      </w:tblGrid>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w:t>
            </w:r>
            <w:r>
              <w:br/>
            </w:r>
            <w:r>
              <w:rPr>
                <w:rFonts w:ascii="Times New Roman"/>
                <w:b w:val="false"/>
                <w:i w:val="false"/>
                <w:color w:val="000000"/>
                <w:sz w:val="20"/>
              </w:rPr>
              <w:t>теңге</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 ауылдық округі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қызметкерлердің жекелеген санаттарының жалақысын көтеру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 аулының абаттандыру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2019 жылғы 11 шілдедегі</w:t>
            </w:r>
            <w:r>
              <w:br/>
            </w:r>
            <w:r>
              <w:rPr>
                <w:rFonts w:ascii="Times New Roman"/>
                <w:b w:val="false"/>
                <w:i w:val="false"/>
                <w:color w:val="000000"/>
                <w:sz w:val="20"/>
              </w:rPr>
              <w:t>№ 31/1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7 қосымша</w:t>
            </w:r>
          </w:p>
        </w:tc>
      </w:tr>
    </w:tbl>
    <w:bookmarkStart w:name="z15" w:id="8"/>
    <w:p>
      <w:pPr>
        <w:spacing w:after="0"/>
        <w:ind w:left="0"/>
        <w:jc w:val="left"/>
      </w:pPr>
      <w:r>
        <w:rPr>
          <w:rFonts w:ascii="Times New Roman"/>
          <w:b/>
          <w:i w:val="false"/>
          <w:color w:val="000000"/>
        </w:rPr>
        <w:t xml:space="preserve"> 2019 жылға арналған ауылдық округтердің бюджеттік бағдарламаларының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729"/>
        <w:gridCol w:w="1729"/>
        <w:gridCol w:w="4698"/>
        <w:gridCol w:w="33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2105"/>
        <w:gridCol w:w="2105"/>
        <w:gridCol w:w="2106"/>
        <w:gridCol w:w="2106"/>
        <w:gridCol w:w="21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округтер бойынша</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10 826</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11 918</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13 463</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10 826</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11 918</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13 463</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10 826</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11 918</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13 463</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11 688</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13 233</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2019 жылғы 11 шілдедегі</w:t>
            </w:r>
            <w:r>
              <w:br/>
            </w:r>
            <w:r>
              <w:rPr>
                <w:rFonts w:ascii="Times New Roman"/>
                <w:b w:val="false"/>
                <w:i w:val="false"/>
                <w:color w:val="000000"/>
                <w:sz w:val="20"/>
              </w:rPr>
              <w:t>№ 31/1 шешіміне</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8 қосымша</w:t>
            </w:r>
          </w:p>
        </w:tc>
      </w:tr>
    </w:tbl>
    <w:bookmarkStart w:name="z17" w:id="9"/>
    <w:p>
      <w:pPr>
        <w:spacing w:after="0"/>
        <w:ind w:left="0"/>
        <w:jc w:val="left"/>
      </w:pPr>
      <w:r>
        <w:rPr>
          <w:rFonts w:ascii="Times New Roman"/>
          <w:b/>
          <w:i w:val="false"/>
          <w:color w:val="000000"/>
        </w:rPr>
        <w:t xml:space="preserve"> 2019 жылға жергілікті өзін-өзі басқару органдарына берілетін трансферттердің ауылдар, кенттер, ауылдық округтер арасында бөлінуі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2235"/>
        <w:gridCol w:w="2235"/>
        <w:gridCol w:w="2064"/>
        <w:gridCol w:w="40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12 468,0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018"/>
        <w:gridCol w:w="2018"/>
        <w:gridCol w:w="2018"/>
        <w:gridCol w:w="2018"/>
        <w:gridCol w:w="25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округтер бойынша</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1940"/>
        <w:gridCol w:w="1513"/>
        <w:gridCol w:w="1940"/>
        <w:gridCol w:w="1513"/>
        <w:gridCol w:w="1940"/>
        <w:gridCol w:w="15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