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6938" w14:textId="7de6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Қорғалжын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Қорғалжын ауданы әкімдігінің 2019 жылғы 28 қарашадағы № А-11/221 қаулысы. Ақмола облысының Әділет департаментінде 2019 жылғы 29 қарашада № 7525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және 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 3) және 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Қорғалжын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2020 жылға арналған Қорғалжын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2020 жылға арналған Қорғалжын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2020 жылға арналған Қорғалжын ауданында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Қорғалжын ауданы әкімінің орынбасары М.Амангельдиновке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2019 жылғы 28 қарашадағы</w:t>
            </w:r>
            <w:r>
              <w:br/>
            </w:r>
            <w:r>
              <w:rPr>
                <w:rFonts w:ascii="Times New Roman"/>
                <w:b w:val="false"/>
                <w:i w:val="false"/>
                <w:color w:val="000000"/>
                <w:sz w:val="20"/>
              </w:rPr>
              <w:t>№ А-11/221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2020 жылға арналған Қорғалжын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997"/>
        <w:gridCol w:w="1875"/>
        <w:gridCol w:w="3220"/>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"Қорғалжын аудандық орталық ауруханасы" мемлекеттік коммуналдық қазыналық мекемесі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2019 жылғы 28 қарашадағы</w:t>
            </w:r>
            <w:r>
              <w:br/>
            </w:r>
            <w:r>
              <w:rPr>
                <w:rFonts w:ascii="Times New Roman"/>
                <w:b w:val="false"/>
                <w:i w:val="false"/>
                <w:color w:val="000000"/>
                <w:sz w:val="20"/>
              </w:rPr>
              <w:t>№ А-11/221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2020 жылға арналған Қорғалжын ауданында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5000"/>
        <w:gridCol w:w="2172"/>
        <w:gridCol w:w="3729"/>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ауылдық округі әкімінің аппараты"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2019 жылғы 28 қарашадағы</w:t>
            </w:r>
            <w:r>
              <w:br/>
            </w:r>
            <w:r>
              <w:rPr>
                <w:rFonts w:ascii="Times New Roman"/>
                <w:b w:val="false"/>
                <w:i w:val="false"/>
                <w:color w:val="000000"/>
                <w:sz w:val="20"/>
              </w:rPr>
              <w:t>№ А-11/221 қаулысына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2020 жылға арналған Қорғалжын ауданында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5224"/>
        <w:gridCol w:w="2105"/>
        <w:gridCol w:w="3615"/>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құқығына "Өрлеу" мемлекеттік коммуналдық кәсіпорын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