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da07" w14:textId="e40d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2018 жылғы 21 желтоқсандағы № 32-229 "Зеренді ауданының 2019-2021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2019 жылғы 26 сәуірдегі № 36-254 шешімі. Ақмола облысының Әділет департаментінде 2019 жылғы 30 сәуірде № 7155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2019-2021 жылдарға арналған бюджеті туралы" 2018 жылғы 21 желтоқсандағы № 32-229 (Нормативтік құқықтық актілерді мемлекеттік тіркеу тізілімінде № 7029 тіркелген, 2019 жылғы 15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2019-2021 жылдарға арналған бюджеті тиісінше 1, 2 және 3-қосымшаларына сәйкес, соның ішінде 2019 жылға келесі көлемдерде бекітілсін:</w:t>
      </w:r>
    </w:p>
    <w:p>
      <w:pPr>
        <w:spacing w:after="0"/>
        <w:ind w:left="0"/>
        <w:jc w:val="both"/>
      </w:pPr>
      <w:r>
        <w:rPr>
          <w:rFonts w:ascii="Times New Roman"/>
          <w:b w:val="false"/>
          <w:i w:val="false"/>
          <w:color w:val="000000"/>
          <w:sz w:val="28"/>
        </w:rPr>
        <w:t>
      1) кірістер - 6 347 399,0 мың теңге, оның ішінде:</w:t>
      </w:r>
    </w:p>
    <w:p>
      <w:pPr>
        <w:spacing w:after="0"/>
        <w:ind w:left="0"/>
        <w:jc w:val="both"/>
      </w:pPr>
      <w:r>
        <w:rPr>
          <w:rFonts w:ascii="Times New Roman"/>
          <w:b w:val="false"/>
          <w:i w:val="false"/>
          <w:color w:val="000000"/>
          <w:sz w:val="28"/>
        </w:rPr>
        <w:t>
      салықтық түсімдер - 2 196 455,0 мың теңге;</w:t>
      </w:r>
    </w:p>
    <w:p>
      <w:pPr>
        <w:spacing w:after="0"/>
        <w:ind w:left="0"/>
        <w:jc w:val="both"/>
      </w:pPr>
      <w:r>
        <w:rPr>
          <w:rFonts w:ascii="Times New Roman"/>
          <w:b w:val="false"/>
          <w:i w:val="false"/>
          <w:color w:val="000000"/>
          <w:sz w:val="28"/>
        </w:rPr>
        <w:t>
      салықтық емес түсімдер - 29 672,0 мың теңге;</w:t>
      </w:r>
    </w:p>
    <w:p>
      <w:pPr>
        <w:spacing w:after="0"/>
        <w:ind w:left="0"/>
        <w:jc w:val="both"/>
      </w:pPr>
      <w:r>
        <w:rPr>
          <w:rFonts w:ascii="Times New Roman"/>
          <w:b w:val="false"/>
          <w:i w:val="false"/>
          <w:color w:val="000000"/>
          <w:sz w:val="28"/>
        </w:rPr>
        <w:t>
      негізгі капиталды сатудан түсетін түсімдер - 7 600,0 мың теңге;</w:t>
      </w:r>
    </w:p>
    <w:p>
      <w:pPr>
        <w:spacing w:after="0"/>
        <w:ind w:left="0"/>
        <w:jc w:val="both"/>
      </w:pPr>
      <w:r>
        <w:rPr>
          <w:rFonts w:ascii="Times New Roman"/>
          <w:b w:val="false"/>
          <w:i w:val="false"/>
          <w:color w:val="000000"/>
          <w:sz w:val="28"/>
        </w:rPr>
        <w:t>
      трансферттер түсімі - 4 113 672,0 мың теңге;</w:t>
      </w:r>
    </w:p>
    <w:p>
      <w:pPr>
        <w:spacing w:after="0"/>
        <w:ind w:left="0"/>
        <w:jc w:val="both"/>
      </w:pPr>
      <w:r>
        <w:rPr>
          <w:rFonts w:ascii="Times New Roman"/>
          <w:b w:val="false"/>
          <w:i w:val="false"/>
          <w:color w:val="000000"/>
          <w:sz w:val="28"/>
        </w:rPr>
        <w:t>
      2) шығындар - 6 401 796,1 мың теңге;</w:t>
      </w:r>
    </w:p>
    <w:p>
      <w:pPr>
        <w:spacing w:after="0"/>
        <w:ind w:left="0"/>
        <w:jc w:val="both"/>
      </w:pPr>
      <w:r>
        <w:rPr>
          <w:rFonts w:ascii="Times New Roman"/>
          <w:b w:val="false"/>
          <w:i w:val="false"/>
          <w:color w:val="000000"/>
          <w:sz w:val="28"/>
        </w:rPr>
        <w:t>
      3) таза бюджеттік кредиттеу - 37 452,0 мың теңге, оның ішінде:</w:t>
      </w:r>
    </w:p>
    <w:p>
      <w:pPr>
        <w:spacing w:after="0"/>
        <w:ind w:left="0"/>
        <w:jc w:val="both"/>
      </w:pPr>
      <w:r>
        <w:rPr>
          <w:rFonts w:ascii="Times New Roman"/>
          <w:b w:val="false"/>
          <w:i w:val="false"/>
          <w:color w:val="000000"/>
          <w:sz w:val="28"/>
        </w:rPr>
        <w:t>
      бюджеттік кредиттер - 87 106,0 мың теңге;</w:t>
      </w:r>
    </w:p>
    <w:p>
      <w:pPr>
        <w:spacing w:after="0"/>
        <w:ind w:left="0"/>
        <w:jc w:val="both"/>
      </w:pPr>
      <w:r>
        <w:rPr>
          <w:rFonts w:ascii="Times New Roman"/>
          <w:b w:val="false"/>
          <w:i w:val="false"/>
          <w:color w:val="000000"/>
          <w:sz w:val="28"/>
        </w:rPr>
        <w:t>
      бюджеттік кредиттерді өтеу - 49 654,0 мың теңге;</w:t>
      </w:r>
    </w:p>
    <w:p>
      <w:pPr>
        <w:spacing w:after="0"/>
        <w:ind w:left="0"/>
        <w:jc w:val="both"/>
      </w:pPr>
      <w:r>
        <w:rPr>
          <w:rFonts w:ascii="Times New Roman"/>
          <w:b w:val="false"/>
          <w:i w:val="false"/>
          <w:color w:val="000000"/>
          <w:sz w:val="28"/>
        </w:rPr>
        <w:t>
      4) қаржы активтерімен операциялар бойынша сальдо - 20 000,0 мың теңге, оның ішінде:</w:t>
      </w:r>
    </w:p>
    <w:p>
      <w:pPr>
        <w:spacing w:after="0"/>
        <w:ind w:left="0"/>
        <w:jc w:val="both"/>
      </w:pPr>
      <w:r>
        <w:rPr>
          <w:rFonts w:ascii="Times New Roman"/>
          <w:b w:val="false"/>
          <w:i w:val="false"/>
          <w:color w:val="000000"/>
          <w:sz w:val="28"/>
        </w:rPr>
        <w:t>
      қаржы активтерiн сатып алу - 20 000,0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- 111 849,1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- 111 849,1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К.Буканов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26 сәуірдегі</w:t>
            </w:r>
            <w:r>
              <w:br/>
            </w:r>
            <w:r>
              <w:rPr>
                <w:rFonts w:ascii="Times New Roman"/>
                <w:b w:val="false"/>
                <w:i w:val="false"/>
                <w:color w:val="000000"/>
                <w:sz w:val="20"/>
              </w:rPr>
              <w:t>№ 36-254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32-229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6347399,0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2196455,0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4113672,0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4113672,0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4113672,0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252"/>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6401796,1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4210516,7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4198870,7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3445903,0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303132,1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279821,8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23282,3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429399,5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372039,5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313633,5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106907,6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16496,6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Жануарлармен адамдардың денсаулығына қауіп төндіретін, жануарларды иесінде қалдырумен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26 сәуірдегі</w:t>
            </w:r>
            <w:r>
              <w:br/>
            </w:r>
            <w:r>
              <w:rPr>
                <w:rFonts w:ascii="Times New Roman"/>
                <w:b w:val="false"/>
                <w:i w:val="false"/>
                <w:color w:val="000000"/>
                <w:sz w:val="20"/>
              </w:rPr>
              <w:t>№ 36-254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32-229 шешіміне</w:t>
            </w:r>
            <w:r>
              <w:br/>
            </w:r>
            <w:r>
              <w:rPr>
                <w:rFonts w:ascii="Times New Roman"/>
                <w:b w:val="false"/>
                <w:i w:val="false"/>
                <w:color w:val="000000"/>
                <w:sz w:val="20"/>
              </w:rPr>
              <w:t>7-қосымша</w:t>
            </w:r>
          </w:p>
        </w:tc>
      </w:tr>
    </w:tbl>
    <w:bookmarkStart w:name="z9" w:id="5"/>
    <w:p>
      <w:pPr>
        <w:spacing w:after="0"/>
        <w:ind w:left="0"/>
        <w:jc w:val="left"/>
      </w:pPr>
      <w:r>
        <w:rPr>
          <w:rFonts w:ascii="Times New Roman"/>
          <w:b/>
          <w:i w:val="false"/>
          <w:color w:val="000000"/>
        </w:rPr>
        <w:t xml:space="preserve"> 2019 жылға арналған ауылдың, ауылдық округтерінің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167458,9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14362,9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Исаковка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Приречен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Садовый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Сарыөзек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атындағы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Симферополь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26 сәуірдегі</w:t>
            </w:r>
            <w:r>
              <w:br/>
            </w:r>
            <w:r>
              <w:rPr>
                <w:rFonts w:ascii="Times New Roman"/>
                <w:b w:val="false"/>
                <w:i w:val="false"/>
                <w:color w:val="000000"/>
                <w:sz w:val="20"/>
              </w:rPr>
              <w:t>№ 36-254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32-229 шешіміне</w:t>
            </w:r>
            <w:r>
              <w:br/>
            </w:r>
            <w:r>
              <w:rPr>
                <w:rFonts w:ascii="Times New Roman"/>
                <w:b w:val="false"/>
                <w:i w:val="false"/>
                <w:color w:val="000000"/>
                <w:sz w:val="20"/>
              </w:rPr>
              <w:t>8-қосымша</w:t>
            </w:r>
          </w:p>
        </w:tc>
      </w:tr>
    </w:tbl>
    <w:bookmarkStart w:name="z11" w:id="6"/>
    <w:p>
      <w:pPr>
        <w:spacing w:after="0"/>
        <w:ind w:left="0"/>
        <w:jc w:val="left"/>
      </w:pPr>
      <w:r>
        <w:rPr>
          <w:rFonts w:ascii="Times New Roman"/>
          <w:b/>
          <w:i w:val="false"/>
          <w:color w:val="000000"/>
        </w:rPr>
        <w:t xml:space="preserve"> 2019 жылға арналған жергілікті өзін-өзі басқару органдарына трансферттерді бөліп беру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3369"/>
        <w:gridCol w:w="6456"/>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Приречен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Ғабдуллинның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Садовый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атындағы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Симферополь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Троицк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