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a903" w14:textId="8f9a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2018 жылғы 26 наурыздағы № 6С-20/4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2019 жылғы 17 қазандағы № 6С-43/2 шешімі. Ақмола облысының Әділет департаментінде 2019 жылғы 18 қазанда № 7425 болып тіркелді. Күші жойылды - Ақмола облысы Жарқайың аудандық мәслихатының 2020 жылғы 16 сәуірдегі № 6С-52/3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16.04.2020 </w:t>
      </w:r>
      <w:r>
        <w:rPr>
          <w:rFonts w:ascii="Times New Roman"/>
          <w:b w:val="false"/>
          <w:i w:val="false"/>
          <w:color w:val="ff0000"/>
          <w:sz w:val="28"/>
        </w:rPr>
        <w:t>№ 6С-52/3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26 наурыздағы № 6С-20/4 (Нормативтік құқықтық актілерді мемлекеттік тіркеу тізілімінде № 6559 тіркелген, 2018 жылғы 25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Жарқайың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"2. Санаттар тізбесі және әлеуметтік көмектің шекті мөлшерлері" саны және сөздері "2. Әлеуметтік көмек алушылар санаттарының тізбесін айқындау және әлеуметтік көмектің мөлшерлерін белгілеу тәртібі" санымен және сөздерімен ауыстырылсын;</w:t>
      </w:r>
    </w:p>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Start w:name="z5" w:id="4"/>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 – ақ атаулы күндер мен мереке күндеріне ақшалай немесе заттай нысанда көрсететін көмек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29 тамыз - Семей ядролық сынақ полигонының жабылған күні;</w:t>
      </w:r>
    </w:p>
    <w:p>
      <w:pPr>
        <w:spacing w:after="0"/>
        <w:ind w:left="0"/>
        <w:jc w:val="both"/>
      </w:pPr>
      <w:r>
        <w:rPr>
          <w:rFonts w:ascii="Times New Roman"/>
          <w:b w:val="false"/>
          <w:i w:val="false"/>
          <w:color w:val="000000"/>
          <w:sz w:val="28"/>
        </w:rPr>
        <w:t>
      4) 1 қазан - Қарттар күні;</w:t>
      </w:r>
    </w:p>
    <w:p>
      <w:pPr>
        <w:spacing w:after="0"/>
        <w:ind w:left="0"/>
        <w:jc w:val="both"/>
      </w:pPr>
      <w:r>
        <w:rPr>
          <w:rFonts w:ascii="Times New Roman"/>
          <w:b w:val="false"/>
          <w:i w:val="false"/>
          <w:color w:val="000000"/>
          <w:sz w:val="28"/>
        </w:rPr>
        <w:t>
      5) қазанның екінші жексенбісі - Мүгедектер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Мұқтаж азаматтардың жекелеген санаттарының келесі тізбесі айқындалсын:</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адамдардың өзге де санаттарына;</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1, 2, 3-топтағы мүгедектерге, 18 жасқа дейінгі мүгедек балаларға, соның ішінде ата-анасының (заңды өкілдерінің) біреуіне;</w:t>
      </w:r>
    </w:p>
    <w:p>
      <w:pPr>
        <w:spacing w:after="0"/>
        <w:ind w:left="0"/>
        <w:jc w:val="both"/>
      </w:pPr>
      <w:r>
        <w:rPr>
          <w:rFonts w:ascii="Times New Roman"/>
          <w:b w:val="false"/>
          <w:i w:val="false"/>
          <w:color w:val="000000"/>
          <w:sz w:val="28"/>
        </w:rPr>
        <w:t>
      әлеуметтік мәні бар аурулармен ауыратын адамдарға (туберкулезбен, онкологиялық аурулармен, адамның қорғаныш тапшылығының қоздырғышымен);</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аз қамтылған азаматтарға (отбасыларға);</w:t>
      </w:r>
    </w:p>
    <w:p>
      <w:pPr>
        <w:spacing w:after="0"/>
        <w:ind w:left="0"/>
        <w:jc w:val="both"/>
      </w:pPr>
      <w:r>
        <w:rPr>
          <w:rFonts w:ascii="Times New Roman"/>
          <w:b w:val="false"/>
          <w:i w:val="false"/>
          <w:color w:val="000000"/>
          <w:sz w:val="28"/>
        </w:rPr>
        <w:t>
      жетім-балалар және ата-анасының қамқорлығынсыз қалған балалар, мүгедектері бар отбасылар, аз қамтылған, көп балалы және толық емес отбасылардан шыққан студенттерге;</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пробация қызметінің есебінде тұрған адамдарға;</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 балалы отбасыларға;</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апат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 көріс деңгейіне бір еселік қатынас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белгіленеді:</w:t>
      </w:r>
    </w:p>
    <w:p>
      <w:pPr>
        <w:spacing w:after="0"/>
        <w:ind w:left="0"/>
        <w:jc w:val="both"/>
      </w:pPr>
      <w:r>
        <w:rPr>
          <w:rFonts w:ascii="Times New Roman"/>
          <w:b w:val="false"/>
          <w:i w:val="false"/>
          <w:color w:val="000000"/>
          <w:sz w:val="28"/>
        </w:rPr>
        <w:t>
      Ақмола облысының жергілікті атқарушы органымен келісім бойынша атаулы күндер мен мереке күндеріне бір рет бірыңғай мөлшерде:</w:t>
      </w:r>
    </w:p>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 Демократиялық Республикасының аумағындағы ұрыс қимылдарына қатысушылар қатарындағы адамдарға;</w:t>
      </w:r>
    </w:p>
    <w:p>
      <w:pPr>
        <w:spacing w:after="0"/>
        <w:ind w:left="0"/>
        <w:jc w:val="both"/>
      </w:pPr>
      <w:r>
        <w:rPr>
          <w:rFonts w:ascii="Times New Roman"/>
          <w:b w:val="false"/>
          <w:i w:val="false"/>
          <w:color w:val="000000"/>
          <w:sz w:val="28"/>
        </w:rPr>
        <w:t>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адамдардың өзге де санаттарына;</w:t>
      </w:r>
    </w:p>
    <w:p>
      <w:pPr>
        <w:spacing w:after="0"/>
        <w:ind w:left="0"/>
        <w:jc w:val="both"/>
      </w:pPr>
      <w:r>
        <w:rPr>
          <w:rFonts w:ascii="Times New Roman"/>
          <w:b w:val="false"/>
          <w:i w:val="false"/>
          <w:color w:val="000000"/>
          <w:sz w:val="28"/>
        </w:rPr>
        <w:t>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both"/>
      </w:pPr>
      <w:r>
        <w:rPr>
          <w:rFonts w:ascii="Times New Roman"/>
          <w:b w:val="false"/>
          <w:i w:val="false"/>
          <w:color w:val="000000"/>
          <w:sz w:val="28"/>
        </w:rPr>
        <w:t>
      Қарттар күніне:</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Мүгедектер күніне:</w:t>
      </w:r>
    </w:p>
    <w:p>
      <w:pPr>
        <w:spacing w:after="0"/>
        <w:ind w:left="0"/>
        <w:jc w:val="both"/>
      </w:pPr>
      <w:r>
        <w:rPr>
          <w:rFonts w:ascii="Times New Roman"/>
          <w:b w:val="false"/>
          <w:i w:val="false"/>
          <w:color w:val="000000"/>
          <w:sz w:val="28"/>
        </w:rPr>
        <w:t>
      1, 2, 3-топтағы мүгедектерге, 18 жасқа дейінгі мүгедек балаларға, соның ішінде ата-анасының (заңды өкілдерінің) біреуіне.";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қала, ауыл, ауылдық округтің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қағидалардың 1-қосымшасына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қала,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ауыл, ауылдық округ әкіміне жібереді.</w:t>
      </w:r>
    </w:p>
    <w:p>
      <w:pPr>
        <w:spacing w:after="0"/>
        <w:ind w:left="0"/>
        <w:jc w:val="both"/>
      </w:pPr>
      <w:r>
        <w:rPr>
          <w:rFonts w:ascii="Times New Roman"/>
          <w:b w:val="false"/>
          <w:i w:val="false"/>
          <w:color w:val="000000"/>
          <w:sz w:val="28"/>
        </w:rPr>
        <w:t>
      Қала,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"21. Уәкілетті орган учаскелік комиссиядан немесе қала, ауыл, ауылдық округ әкімінен құжаттар келіп түскен күннен бастап бір жұмыс күні ішінде Қазақстан Республикасы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19 және 20-тармақтарында көрсетілген жағдайларда уәкілетті орган өтініш берушіден немесе қала,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17"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А.Жүнүсов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