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aca1" w14:textId="960a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Жарқайың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квоталарын белгілеу туралы</w:t>
      </w:r>
    </w:p>
    <w:p>
      <w:pPr>
        <w:spacing w:after="0"/>
        <w:ind w:left="0"/>
        <w:jc w:val="both"/>
      </w:pPr>
      <w:r>
        <w:rPr>
          <w:rFonts w:ascii="Times New Roman"/>
          <w:b w:val="false"/>
          <w:i w:val="false"/>
          <w:color w:val="000000"/>
          <w:sz w:val="28"/>
        </w:rPr>
        <w:t>Ақмола облысы Жарқайың ауданы әкімдігінің 2019 жылғы 28 тамыздағы № A-9/343 қаулысы. Ақмола облысының Әділет департаментінде 2019 жылғы 4 қыркүйекте № 7354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Жарқайың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2020 жылға арналған Жарқайың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квоталары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Г.М.Байегізоваға жүктелсін.</w:t>
      </w:r>
    </w:p>
    <w:bookmarkEnd w:id="2"/>
    <w:bookmarkStart w:name="z5"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2019 жылғы 28 тамыздағы</w:t>
            </w:r>
            <w:r>
              <w:br/>
            </w:r>
            <w:r>
              <w:rPr>
                <w:rFonts w:ascii="Times New Roman"/>
                <w:b w:val="false"/>
                <w:i w:val="false"/>
                <w:color w:val="000000"/>
                <w:sz w:val="20"/>
              </w:rPr>
              <w:t>№ А-9/343 қаулысына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2020 жылға арналған Жарқайың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702"/>
        <w:gridCol w:w="2775"/>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"Коммунсервис" шаруашылық жүргізу құқығындағы мемлекеттік коммуналдық кәсіпорыны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2019 жылғы 28 тамыздағы</w:t>
            </w:r>
            <w:r>
              <w:br/>
            </w:r>
            <w:r>
              <w:rPr>
                <w:rFonts w:ascii="Times New Roman"/>
                <w:b w:val="false"/>
                <w:i w:val="false"/>
                <w:color w:val="000000"/>
                <w:sz w:val="20"/>
              </w:rPr>
              <w:t>№ А-9/343 қаулысына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2020 жылға арналған Жарқайың ауданында бас бостандығынан айыру орандарынан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702"/>
        <w:gridCol w:w="2775"/>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"Коммунсервис" шаруашылық жүргізу құқығындағы мемлекеттік коммуналдық кәсіпорыны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