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8629" w14:textId="2ae8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2018 жылғы 26 наурыздағы № 6С-20/4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2019 жылғы 28 мамырдағы № 6С-39/4 шешімі. Ақмола облысының Әділет департаментінде 2019 жылғы 10 маусымда № 7226 болып тіркелді. Күші жойылды - Ақмола облысы Жарқайың аудандық мәслихатының 2020 жылғы 16 сәуірдегі № 6С-52/3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16.04.2020 </w:t>
      </w:r>
      <w:r>
        <w:rPr>
          <w:rFonts w:ascii="Times New Roman"/>
          <w:b w:val="false"/>
          <w:i w:val="false"/>
          <w:color w:val="ff0000"/>
          <w:sz w:val="28"/>
        </w:rPr>
        <w:t>№ 6С-52/3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наурыздағы № 6С-20/4 (Нормативтік құқықтық актілерді мемлекеттік тіркеу тізілімінде № 6559 тіркелген, 2018 жылғы 25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азаматтардың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бойынша Ұлы Отан соғысының мүгедектеріне теңестірілген адамдарға;</w:t>
      </w:r>
    </w:p>
    <w:p>
      <w:pPr>
        <w:spacing w:after="0"/>
        <w:ind w:left="0"/>
        <w:jc w:val="both"/>
      </w:pPr>
      <w:r>
        <w:rPr>
          <w:rFonts w:ascii="Times New Roman"/>
          <w:b w:val="false"/>
          <w:i w:val="false"/>
          <w:color w:val="000000"/>
          <w:sz w:val="28"/>
        </w:rPr>
        <w:t>
      жеңiлдiктер мен кепiлдiктер бойынша соғысқа қатысушыларға теңестiрiлген адамдардың басқа да санаттарына;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1, 2, 3-топтағы мүгедектерге және 18 жасқа дейінгі мүгедек балаларға;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 адамның қорғаныш тапшылығының қоздырғышымен);</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аз қамтылған азаматтарға (отбасыларға);</w:t>
      </w:r>
    </w:p>
    <w:p>
      <w:pPr>
        <w:spacing w:after="0"/>
        <w:ind w:left="0"/>
        <w:jc w:val="both"/>
      </w:pPr>
      <w:r>
        <w:rPr>
          <w:rFonts w:ascii="Times New Roman"/>
          <w:b w:val="false"/>
          <w:i w:val="false"/>
          <w:color w:val="000000"/>
          <w:sz w:val="28"/>
        </w:rPr>
        <w:t>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апат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 көріс деңгейіне бір еселік қатынас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өмірлік қиын жағдай туындаған кезде өтініш бойынша жылына бір рет келесі санаттағы азаматтарға, азамат (отбасы) кірісіне қарамастан беріледі:</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 есебінде тұрған әлеуметтік мәні бар аурулармен ауыратын адамдарға (туберкулезбен, онкологиялық аурулармен, адамның қорғаныш тапшылығының қоздырғышымен) - 15 айлық есептік көрсеткіш мөлшерінде;</w:t>
      </w:r>
    </w:p>
    <w:p>
      <w:pPr>
        <w:spacing w:after="0"/>
        <w:ind w:left="0"/>
        <w:jc w:val="both"/>
      </w:pPr>
      <w:r>
        <w:rPr>
          <w:rFonts w:ascii="Times New Roman"/>
          <w:b w:val="false"/>
          <w:i w:val="false"/>
          <w:color w:val="000000"/>
          <w:sz w:val="28"/>
        </w:rPr>
        <w:t>
      табиғи апат немесе өрттің салдарынан зардап шеккен азаматқа (отбасыға), оқиға болғаннан кейін үш айдан кешіктірмей - 25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10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10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көп балалы отбасылардың колледждерде ақы төлеу негізінде күндізгі оқу нысаны бойынша оқитын студенттерге оқуын төлеуге арналған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жылдық құнының жүз пайыздық мөлшерінде;</w:t>
      </w:r>
    </w:p>
    <w:p>
      <w:pPr>
        <w:spacing w:after="0"/>
        <w:ind w:left="0"/>
        <w:jc w:val="both"/>
      </w:pPr>
      <w:r>
        <w:rPr>
          <w:rFonts w:ascii="Times New Roman"/>
          <w:b w:val="false"/>
          <w:i w:val="false"/>
          <w:color w:val="000000"/>
          <w:sz w:val="28"/>
        </w:rPr>
        <w:t>
      жоғары медициналық оқу мекемелерінде оқитын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 – "Жұмыспен қамту және әлеуметтік бағдарламалар бөлімі" мемлекеттік мекемесі арасындағы шарттың, оқу орнымен жасалған шарттың нотариалды куәландырылған көшірмесі, оқу орнынан анықтама және көрсетілген топқа жататындығын растайтын анықтама негізінде жылына бір рет оқудың шығынын өтеуге жүз пайыз мөлшерінде төленеді;</w:t>
      </w:r>
    </w:p>
    <w:p>
      <w:pPr>
        <w:spacing w:after="0"/>
        <w:ind w:left="0"/>
        <w:jc w:val="both"/>
      </w:pPr>
      <w:r>
        <w:rPr>
          <w:rFonts w:ascii="Times New Roman"/>
          <w:b w:val="false"/>
          <w:i w:val="false"/>
          <w:color w:val="000000"/>
          <w:sz w:val="28"/>
        </w:rPr>
        <w:t>
      күнкөріс деңгейінен төмен табысы бар азаматтарға (отбасыларға) - 15 айлық есептік көрсеткіш мөлшерінде:</w:t>
      </w:r>
    </w:p>
    <w:p>
      <w:pPr>
        <w:spacing w:after="0"/>
        <w:ind w:left="0"/>
        <w:jc w:val="both"/>
      </w:pPr>
      <w:r>
        <w:rPr>
          <w:rFonts w:ascii="Times New Roman"/>
          <w:b w:val="false"/>
          <w:i w:val="false"/>
          <w:color w:val="000000"/>
          <w:sz w:val="28"/>
        </w:rPr>
        <w:t>
      - шұғыл емделуге (операция жасауға);</w:t>
      </w:r>
    </w:p>
    <w:p>
      <w:pPr>
        <w:spacing w:after="0"/>
        <w:ind w:left="0"/>
        <w:jc w:val="both"/>
      </w:pPr>
      <w:r>
        <w:rPr>
          <w:rFonts w:ascii="Times New Roman"/>
          <w:b w:val="false"/>
          <w:i w:val="false"/>
          <w:color w:val="000000"/>
          <w:sz w:val="28"/>
        </w:rPr>
        <w:t>
      - кәмелеттік жасқа толмаған балаларды жерлеуге;</w:t>
      </w:r>
    </w:p>
    <w:p>
      <w:pPr>
        <w:spacing w:after="0"/>
        <w:ind w:left="0"/>
        <w:jc w:val="both"/>
      </w:pPr>
      <w:r>
        <w:rPr>
          <w:rFonts w:ascii="Times New Roman"/>
          <w:b w:val="false"/>
          <w:i w:val="false"/>
          <w:color w:val="000000"/>
          <w:sz w:val="28"/>
        </w:rPr>
        <w:t>
      облыстың жергілікті атқарушы органымен келісім бойынша 15 айлық есептік көрсеткіш мөлшерінде табысы ең төменгі күнкөріс деңгейінен аспайтын бірге тұратын төрт және одан да көп кәмелетке толмаған балалары бар көп балалы отбасыларға;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 қалалық және ауданаралық жолаушылар көлігі бағыттарында жол жүретінін растайтын құжаттарды ұсынған жағдайда 100% мөлшерінде, қалалық және ауданаралық жолаушылар көлігі бағыттарында жол жүруге шығындарды өтеу үшін.".</w:t>
      </w:r>
    </w:p>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Қ.Байжұманова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