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adcf1" w14:textId="daadc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аудандық мәслихатының 2019 жылғы 19 ақпандағы № 45/2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2019 жылғы 21 тамыздағы № 55/3 шешімі. Ақмола облысының Әділет департаментінде 2019 жылғы 23 тамызда № 7332 болып тіркелді. Күші жойылды - Ақмола облысы Есіл аудандық мәслихатының 2023 жылғы 28 желтоқсандағы № 8С-13/4 шешімімен</w:t>
      </w:r>
    </w:p>
    <w:p>
      <w:pPr>
        <w:spacing w:after="0"/>
        <w:ind w:left="0"/>
        <w:jc w:val="both"/>
      </w:pPr>
      <w:r>
        <w:rPr>
          <w:rFonts w:ascii="Times New Roman"/>
          <w:b w:val="false"/>
          <w:i w:val="false"/>
          <w:color w:val="ff0000"/>
          <w:sz w:val="28"/>
        </w:rPr>
        <w:t xml:space="preserve">
      Ескерту. Күші жойылды - Ақмола облысы Есіл аудандық мәслихатының 28.12.2023 </w:t>
      </w:r>
      <w:r>
        <w:rPr>
          <w:rFonts w:ascii="Times New Roman"/>
          <w:b w:val="false"/>
          <w:i w:val="false"/>
          <w:color w:val="ff0000"/>
          <w:sz w:val="28"/>
        </w:rPr>
        <w:t>№ 8С-13/4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Есіл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Есіл аудандық мәслихатының "Есіл ауданының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2019 жылғы 19 ақпандағы № 45/2 (Нормативтік құқықтық актілерді мемлекеттік тіркеу тізілімінде № 7072 тіркелген, 2019 жылғы 28 ақпанда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Есіл ауданының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2 тармақта:</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тармақша</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p>
      <w:pPr>
        <w:spacing w:after="0"/>
        <w:ind w:left="0"/>
        <w:jc w:val="both"/>
      </w:pPr>
      <w:r>
        <w:rPr>
          <w:rFonts w:ascii="Times New Roman"/>
          <w:b w:val="false"/>
          <w:i w:val="false"/>
          <w:color w:val="000000"/>
          <w:sz w:val="28"/>
        </w:rPr>
        <w:t>
      2) Жеңiс күнi – 9 мамыр;</w:t>
      </w:r>
    </w:p>
    <w:p>
      <w:pPr>
        <w:spacing w:after="0"/>
        <w:ind w:left="0"/>
        <w:jc w:val="both"/>
      </w:pPr>
      <w:r>
        <w:rPr>
          <w:rFonts w:ascii="Times New Roman"/>
          <w:b w:val="false"/>
          <w:i w:val="false"/>
          <w:color w:val="000000"/>
          <w:sz w:val="28"/>
        </w:rPr>
        <w:t>
      3) Қарттар күні – 1 қазан;</w:t>
      </w:r>
    </w:p>
    <w:p>
      <w:pPr>
        <w:spacing w:after="0"/>
        <w:ind w:left="0"/>
        <w:jc w:val="both"/>
      </w:pPr>
      <w:r>
        <w:rPr>
          <w:rFonts w:ascii="Times New Roman"/>
          <w:b w:val="false"/>
          <w:i w:val="false"/>
          <w:color w:val="000000"/>
          <w:sz w:val="28"/>
        </w:rPr>
        <w:t>
      4) Мүгедектер күні – қазанның екінші жексенбісі.";</w:t>
      </w:r>
    </w:p>
    <w:bookmarkStart w:name="z15" w:id="4"/>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3) тармақшасы</w:t>
      </w:r>
      <w:r>
        <w:rPr>
          <w:rFonts w:ascii="Times New Roman"/>
          <w:b w:val="false"/>
          <w:i w:val="false"/>
          <w:color w:val="000000"/>
          <w:sz w:val="28"/>
        </w:rPr>
        <w:t xml:space="preserve"> жаңа редакцияда баяндалсын:</w:t>
      </w:r>
    </w:p>
    <w:bookmarkEnd w:id="4"/>
    <w:p>
      <w:pPr>
        <w:spacing w:after="0"/>
        <w:ind w:left="0"/>
        <w:jc w:val="both"/>
      </w:pPr>
      <w:r>
        <w:rPr>
          <w:rFonts w:ascii="Times New Roman"/>
          <w:b w:val="false"/>
          <w:i w:val="false"/>
          <w:color w:val="000000"/>
          <w:sz w:val="28"/>
        </w:rPr>
        <w:t>
      "3) ең төмен күнкөріс деңгейіне еселік қатынаста белгілейтін шектен аспайтын жан басына шаққандағы орташа табыстың болуы.";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тармақшаның бірінші абзацы жаңа редакцияда баяндалсын:</w:t>
      </w:r>
    </w:p>
    <w:p>
      <w:pPr>
        <w:spacing w:after="0"/>
        <w:ind w:left="0"/>
        <w:jc w:val="both"/>
      </w:pPr>
      <w:r>
        <w:rPr>
          <w:rFonts w:ascii="Times New Roman"/>
          <w:b w:val="false"/>
          <w:i w:val="false"/>
          <w:color w:val="000000"/>
          <w:sz w:val="28"/>
        </w:rPr>
        <w:t>
      "1) облыстың жергілікті атқарушы органымен келісім бойынша атаулы күндер мен мереке күндеріне бір рет бірыңғай мөлшерде:";</w:t>
      </w:r>
    </w:p>
    <w:p>
      <w:pPr>
        <w:spacing w:after="0"/>
        <w:ind w:left="0"/>
        <w:jc w:val="both"/>
      </w:pPr>
      <w:r>
        <w:rPr>
          <w:rFonts w:ascii="Times New Roman"/>
          <w:b w:val="false"/>
          <w:i w:val="false"/>
          <w:color w:val="000000"/>
          <w:sz w:val="28"/>
        </w:rPr>
        <w:t>
      1) тармақшаның екінші абзацы жаңа редакцияда баяндалсын:</w:t>
      </w:r>
    </w:p>
    <w:p>
      <w:pPr>
        <w:spacing w:after="0"/>
        <w:ind w:left="0"/>
        <w:jc w:val="both"/>
      </w:pPr>
      <w:r>
        <w:rPr>
          <w:rFonts w:ascii="Times New Roman"/>
          <w:b w:val="false"/>
          <w:i w:val="false"/>
          <w:color w:val="000000"/>
          <w:sz w:val="28"/>
        </w:rPr>
        <w:t>
      "Ауғанстан Демократиялық Республикасынан Кеңес әскерлерінің шектеулі контингентінің шығарылған күніне:";</w:t>
      </w:r>
    </w:p>
    <w:p>
      <w:pPr>
        <w:spacing w:after="0"/>
        <w:ind w:left="0"/>
        <w:jc w:val="both"/>
      </w:pPr>
      <w:r>
        <w:rPr>
          <w:rFonts w:ascii="Times New Roman"/>
          <w:b w:val="false"/>
          <w:i w:val="false"/>
          <w:color w:val="000000"/>
          <w:sz w:val="28"/>
        </w:rPr>
        <w:t>
      1) тармақшаның сегізінші абзацы қазақ тілінде жаңа редакцияда баяндалсын, орыс тіліндегі мәтін өзгермейді:</w:t>
      </w:r>
    </w:p>
    <w:p>
      <w:pPr>
        <w:spacing w:after="0"/>
        <w:ind w:left="0"/>
        <w:jc w:val="both"/>
      </w:pPr>
      <w:r>
        <w:rPr>
          <w:rFonts w:ascii="Times New Roman"/>
          <w:b w:val="false"/>
          <w:i w:val="false"/>
          <w:color w:val="000000"/>
          <w:sz w:val="28"/>
        </w:rPr>
        <w:t>
      "Қарттар күніне:";</w:t>
      </w:r>
    </w:p>
    <w:p>
      <w:pPr>
        <w:spacing w:after="0"/>
        <w:ind w:left="0"/>
        <w:jc w:val="both"/>
      </w:pPr>
      <w:r>
        <w:rPr>
          <w:rFonts w:ascii="Times New Roman"/>
          <w:b w:val="false"/>
          <w:i w:val="false"/>
          <w:color w:val="000000"/>
          <w:sz w:val="28"/>
        </w:rPr>
        <w:t>
      3) тармақшаның екінші абзацы жаңа редакцияда баяндалсын:</w:t>
      </w:r>
    </w:p>
    <w:p>
      <w:pPr>
        <w:spacing w:after="0"/>
        <w:ind w:left="0"/>
        <w:jc w:val="both"/>
      </w:pPr>
      <w:r>
        <w:rPr>
          <w:rFonts w:ascii="Times New Roman"/>
          <w:b w:val="false"/>
          <w:i w:val="false"/>
          <w:color w:val="000000"/>
          <w:sz w:val="28"/>
        </w:rPr>
        <w:t>
      "аз қамтылған, көп балалы отбасылардан шыққан, колледждерде күндізгі нысанда оқитын студенттерге оқу орнымен жасалған нотариалды куәландырылған келісім шарттың көшірмесінің, оқу орнынан анықтаманың, көрсетілген санатқа жататындығын растайтын анықтаманың, төлем туралы түбіртектің көшірмесінің негізінде – 100 пайыз мөлшерінде оқуының шығынын өтеуге;";</w:t>
      </w:r>
    </w:p>
    <w:p>
      <w:pPr>
        <w:spacing w:after="0"/>
        <w:ind w:left="0"/>
        <w:jc w:val="both"/>
      </w:pPr>
      <w:r>
        <w:rPr>
          <w:rFonts w:ascii="Times New Roman"/>
          <w:b w:val="false"/>
          <w:i w:val="false"/>
          <w:color w:val="000000"/>
          <w:sz w:val="28"/>
        </w:rPr>
        <w:t>
      3) тармақшаның үшінші абзацы жаңа редакцияда баяндалсын:</w:t>
      </w:r>
    </w:p>
    <w:p>
      <w:pPr>
        <w:spacing w:after="0"/>
        <w:ind w:left="0"/>
        <w:jc w:val="both"/>
      </w:pPr>
      <w:r>
        <w:rPr>
          <w:rFonts w:ascii="Times New Roman"/>
          <w:b w:val="false"/>
          <w:i w:val="false"/>
          <w:color w:val="000000"/>
          <w:sz w:val="28"/>
        </w:rPr>
        <w:t>
      "аз қамтылған, халықтың (отбасылардың) әлеуметтік-әлсіз топтарынан шыққан, жоғары медициналық оқу орындарында оқитын студенттерге уәкілетті органмен, ауданның медициналық ұйымымен және студент арасында жасалған үш жақты келісім шарттың, оқу орнымен жасалған, нотариалды куәландырылған келісім шарттың көшірмесінің, оқу орнынан анықтаманың, өтініш берушінің көрсетілген санатқа жататындығын растайтын анықтаманың, төлем туралы түбіртектің көшірмесінің негізінде – 100 пайыз мөлшерінде оқуының шығынын өтеуге;";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тармақтың</w:t>
      </w:r>
      <w:r>
        <w:rPr>
          <w:rFonts w:ascii="Times New Roman"/>
          <w:b w:val="false"/>
          <w:i w:val="false"/>
          <w:color w:val="000000"/>
          <w:sz w:val="28"/>
        </w:rPr>
        <w:t xml:space="preserve"> бірінші абзацы жаңа редакцияда баяндалсын:</w:t>
      </w:r>
    </w:p>
    <w:p>
      <w:pPr>
        <w:spacing w:after="0"/>
        <w:ind w:left="0"/>
        <w:jc w:val="both"/>
      </w:pPr>
      <w:r>
        <w:rPr>
          <w:rFonts w:ascii="Times New Roman"/>
          <w:b w:val="false"/>
          <w:i w:val="false"/>
          <w:color w:val="000000"/>
          <w:sz w:val="28"/>
        </w:rPr>
        <w:t>
      "14. Өмірлік қиын жағдай туындаған кезде әлеуметтік көмек алу үшін өтініш беруші өзінің немесе отбасының атынан уәкілетті органға немесе кент, ауыл, ауылдық округтің әкіміне өтінішке қоса мынадай құжаттарды:";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 тармақтар</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"18. Өмірлік қиын жағдай туындаған кезде әлеуметтік көмек көрсетуге өтініш келіп түскен кезде уәкілетті орган немесе қала, кент,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"19.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2, 3-қосымшаларға сәйкес нысандар бойынша адамның (отбасының) әлеуметтік көмекке мұқтаждығы туралы қорытынды дайындайды және оларды уәкілетті органға немесе қала, кент, ауыл, ауылдық округ әкіміне жібереді.</w:t>
      </w:r>
    </w:p>
    <w:p>
      <w:pPr>
        <w:spacing w:after="0"/>
        <w:ind w:left="0"/>
        <w:jc w:val="both"/>
      </w:pPr>
      <w:r>
        <w:rPr>
          <w:rFonts w:ascii="Times New Roman"/>
          <w:b w:val="false"/>
          <w:i w:val="false"/>
          <w:color w:val="000000"/>
          <w:sz w:val="28"/>
        </w:rPr>
        <w:t>
      Қала,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"22. Уәкілетті орган учаскелік комиссиядан немесе қала,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 тармақтың</w:t>
      </w:r>
      <w:r>
        <w:rPr>
          <w:rFonts w:ascii="Times New Roman"/>
          <w:b w:val="false"/>
          <w:i w:val="false"/>
          <w:color w:val="000000"/>
          <w:sz w:val="28"/>
        </w:rPr>
        <w:t xml:space="preserve"> екінші абзацы жаңа редакцияда баяндалсын:</w:t>
      </w:r>
    </w:p>
    <w:p>
      <w:pPr>
        <w:spacing w:after="0"/>
        <w:ind w:left="0"/>
        <w:jc w:val="both"/>
      </w:pPr>
      <w:r>
        <w:rPr>
          <w:rFonts w:ascii="Times New Roman"/>
          <w:b w:val="false"/>
          <w:i w:val="false"/>
          <w:color w:val="000000"/>
          <w:sz w:val="28"/>
        </w:rPr>
        <w:t>
      "Осы Қағидалардың 20 және 21-тармақтарында көрсетілген жағдайларда уәкілетті орган өтініш берушіден немесе қала,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14" w:id="5"/>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А.Господарь</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p>
          <w:p>
            <w:pPr>
              <w:spacing w:after="20"/>
              <w:ind w:left="20"/>
              <w:jc w:val="both"/>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С.Ағымбаева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Есіл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