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4fe4e" w14:textId="7d4fe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Біржан сал ауданы әкімдігінің 2019 жылғы 18 қарашадағы № а-11/298 қаулысы. Ақмола облысының Әділет департаментінде 2019 жылғы 20 қарашада № 7498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Біржан сал ауданының әкiмдігі 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Кварц құмын барлауға іздестіру жұмыстарын жүргізу үшін Біржан сал ауданы Краснофлот ауылының әкімшілік шекарасында орналасқан "Көкше-Цемент" өндірістік бірлестігі" жауапкершілігі шектеулі серіктестігіне жалпы алаңы 119,0 гектар жер учаскелерін алып қоймастан 1 (бір) жыл мерзімге қауымдық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Кварц құмын барлауға іздестіру жұмыстарын жүргізу мақсатында жер учаскесін пайдаланған кезде "Көкше-Цемент" өндірістік бірлестігі" жауапкершілігі шектеулі серіктестігі Қазақстан Республикасы заңнамасының талаптарын сақтасын.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 орынбасары К.Д. Шәймерденовқа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мемлекеттiк тiркелген күнінен бастап күшiне енедi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