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9133" w14:textId="c559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2018 жылғы 27 ақпандағы № С-20/9 "Біржан сал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2019 жылғы 15 сәуірдегі № 37/2 шешімі. Ақмола облысының Әділет департаментінде 2019 жылғы 26 сәуірде № 7150 болып тіркелді. Күші жойылды - Ақмола облысы Біржан сал ауданы мәслихатының 2022 жылғы 6 мамырдағы № С-15/4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06.05.2022 </w:t>
      </w:r>
      <w:r>
        <w:rPr>
          <w:rFonts w:ascii="Times New Roman"/>
          <w:b w:val="false"/>
          <w:i w:val="false"/>
          <w:color w:val="ff0000"/>
          <w:sz w:val="28"/>
        </w:rPr>
        <w:t>№ С-15/4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"Біржан сал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2018 жылғы 27 ақпандағы № С-20/9 (Нормативтік құқықтық актілерді мемлекеттік тіркеу тізілімінде № 6471 тіркелген, 2018 жылғы 28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Біржан сал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16 реттік нөмірлі жол жаңа редакцияда баяндалсын: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Тасшалқар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Г.Куртабиева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p>
          <w:p>
            <w:pPr>
              <w:spacing w:after="20"/>
              <w:ind w:left="20"/>
              <w:jc w:val="both"/>
            </w:pPr>
          </w:p>
          <w:p>
            <w:pPr>
              <w:spacing w:after="20"/>
              <w:ind w:left="20"/>
              <w:jc w:val="both"/>
            </w:pPr>
            <w:r>
              <w:rPr>
                <w:rFonts w:ascii="Times New Roman"/>
                <w:b w:val="false"/>
                <w:i/>
                <w:color w:val="000000"/>
                <w:sz w:val="20"/>
              </w:rPr>
              <w:t>Біржан сал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