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fd35" w14:textId="100f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2019 жылғы 24 желтоқсандағы № 6С42-4 шешімі. Ақмола облысының Әділет департаментінде 2020 жылғы 8 қаңтарда № 7612 болып тіркелді. Күші жойылды - Ақмола облысы Егіндікөл аудандық мәслихатының 30 қаршадағы 2020 № 6С53-4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30.11.2020 </w:t>
      </w:r>
      <w:r>
        <w:rPr>
          <w:rFonts w:ascii="Times New Roman"/>
          <w:b w:val="false"/>
          <w:i w:val="false"/>
          <w:color w:val="ff0000"/>
          <w:sz w:val="28"/>
        </w:rPr>
        <w:t>№ 6С53-4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 сессиясың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