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8ea6" w14:textId="0a08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2018 жылғы 21 желтоқсандағы № 6С-47-2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Астрахан аудандық мәслихатының 2019 жылғы 29 қарашадағы № 6С-56-2 шешімі. Ақмола облысының Әділет департаментінде 2019 жылғы 6 желтоқсанда № 7556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"2019-2021 жылдарға арналған аудандық бюджет туралы" 2018 жылғы 21 желтоқсандағы № 6С-47-2 (Нормативтік құқықтық актілерді мемлекеттік тіркеу тізілімінде № 7031 тіркелген, 2019 жылғы 15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арналған келесі көлемдерде бекітілсін:</w:t>
      </w:r>
    </w:p>
    <w:p>
      <w:pPr>
        <w:spacing w:after="0"/>
        <w:ind w:left="0"/>
        <w:jc w:val="both"/>
      </w:pPr>
      <w:r>
        <w:rPr>
          <w:rFonts w:ascii="Times New Roman"/>
          <w:b w:val="false"/>
          <w:i w:val="false"/>
          <w:color w:val="000000"/>
          <w:sz w:val="28"/>
        </w:rPr>
        <w:t>
      1) кірістер - 5772345,6 мың теңге, соның ішінде:</w:t>
      </w:r>
    </w:p>
    <w:p>
      <w:pPr>
        <w:spacing w:after="0"/>
        <w:ind w:left="0"/>
        <w:jc w:val="both"/>
      </w:pPr>
      <w:r>
        <w:rPr>
          <w:rFonts w:ascii="Times New Roman"/>
          <w:b w:val="false"/>
          <w:i w:val="false"/>
          <w:color w:val="000000"/>
          <w:sz w:val="28"/>
        </w:rPr>
        <w:t>
      салықтық түсімдер – 586091,0 мың теңге;</w:t>
      </w:r>
    </w:p>
    <w:p>
      <w:pPr>
        <w:spacing w:after="0"/>
        <w:ind w:left="0"/>
        <w:jc w:val="both"/>
      </w:pPr>
      <w:r>
        <w:rPr>
          <w:rFonts w:ascii="Times New Roman"/>
          <w:b w:val="false"/>
          <w:i w:val="false"/>
          <w:color w:val="000000"/>
          <w:sz w:val="28"/>
        </w:rPr>
        <w:t>
      салықтық емес түсімдер - 10684,0 мың теңге;</w:t>
      </w:r>
    </w:p>
    <w:p>
      <w:pPr>
        <w:spacing w:after="0"/>
        <w:ind w:left="0"/>
        <w:jc w:val="both"/>
      </w:pPr>
      <w:r>
        <w:rPr>
          <w:rFonts w:ascii="Times New Roman"/>
          <w:b w:val="false"/>
          <w:i w:val="false"/>
          <w:color w:val="000000"/>
          <w:sz w:val="28"/>
        </w:rPr>
        <w:t>
      негізгі капиталды сатудан түсетін түсімдер - 9571,0 мың теңге;</w:t>
      </w:r>
    </w:p>
    <w:p>
      <w:pPr>
        <w:spacing w:after="0"/>
        <w:ind w:left="0"/>
        <w:jc w:val="both"/>
      </w:pPr>
      <w:r>
        <w:rPr>
          <w:rFonts w:ascii="Times New Roman"/>
          <w:b w:val="false"/>
          <w:i w:val="false"/>
          <w:color w:val="000000"/>
          <w:sz w:val="28"/>
        </w:rPr>
        <w:t>
      трансферттер түсімі - 5165999,6 мың теңге;</w:t>
      </w:r>
    </w:p>
    <w:p>
      <w:pPr>
        <w:spacing w:after="0"/>
        <w:ind w:left="0"/>
        <w:jc w:val="both"/>
      </w:pPr>
      <w:r>
        <w:rPr>
          <w:rFonts w:ascii="Times New Roman"/>
          <w:b w:val="false"/>
          <w:i w:val="false"/>
          <w:color w:val="000000"/>
          <w:sz w:val="28"/>
        </w:rPr>
        <w:t>
      2) шығындар - 5851006,2 мың теңге;</w:t>
      </w:r>
    </w:p>
    <w:p>
      <w:pPr>
        <w:spacing w:after="0"/>
        <w:ind w:left="0"/>
        <w:jc w:val="both"/>
      </w:pPr>
      <w:r>
        <w:rPr>
          <w:rFonts w:ascii="Times New Roman"/>
          <w:b w:val="false"/>
          <w:i w:val="false"/>
          <w:color w:val="000000"/>
          <w:sz w:val="28"/>
        </w:rPr>
        <w:t>
      3) таза бюджеттік кредиттеу – 25979,4 мың теңге, оның ішінде:</w:t>
      </w:r>
    </w:p>
    <w:p>
      <w:pPr>
        <w:spacing w:after="0"/>
        <w:ind w:left="0"/>
        <w:jc w:val="both"/>
      </w:pPr>
      <w:r>
        <w:rPr>
          <w:rFonts w:ascii="Times New Roman"/>
          <w:b w:val="false"/>
          <w:i w:val="false"/>
          <w:color w:val="000000"/>
          <w:sz w:val="28"/>
        </w:rPr>
        <w:t>
      бюджеттік кредиттер - 45450,0 мың теңге;</w:t>
      </w:r>
    </w:p>
    <w:p>
      <w:pPr>
        <w:spacing w:after="0"/>
        <w:ind w:left="0"/>
        <w:jc w:val="both"/>
      </w:pPr>
      <w:r>
        <w:rPr>
          <w:rFonts w:ascii="Times New Roman"/>
          <w:b w:val="false"/>
          <w:i w:val="false"/>
          <w:color w:val="000000"/>
          <w:sz w:val="28"/>
        </w:rPr>
        <w:t>
      бюджеттік кредиттерді өтеу - 19470,6 мың теңге;</w:t>
      </w:r>
    </w:p>
    <w:p>
      <w:pPr>
        <w:spacing w:after="0"/>
        <w:ind w:left="0"/>
        <w:jc w:val="both"/>
      </w:pPr>
      <w:r>
        <w:rPr>
          <w:rFonts w:ascii="Times New Roman"/>
          <w:b w:val="false"/>
          <w:i w:val="false"/>
          <w:color w:val="000000"/>
          <w:sz w:val="28"/>
        </w:rPr>
        <w:t>
      4) қаржы активтерімен операциялар бойынша сальдо – 1972,0 мың теңге:</w:t>
      </w:r>
    </w:p>
    <w:p>
      <w:pPr>
        <w:spacing w:after="0"/>
        <w:ind w:left="0"/>
        <w:jc w:val="both"/>
      </w:pPr>
      <w:r>
        <w:rPr>
          <w:rFonts w:ascii="Times New Roman"/>
          <w:b w:val="false"/>
          <w:i w:val="false"/>
          <w:color w:val="000000"/>
          <w:sz w:val="28"/>
        </w:rPr>
        <w:t>
      қаржы активтерін сатып алу – 1972,0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-106612,0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106612,0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"6. 2019 жылға арналған аудандық бюджетте мамандарды әлеуметтік қолдау шараларын іске асыру үшін республикалық бюджеттен бөлінген бюджеттік кредиттер бойынша 23767,1 мың теңге сомасында өтеу, оның ішінде негізгі борышты өтеу 19470,6 мың теңге сомасында, бюджеттік кредиттерді мерзімінен бұрын өтеу 4296,5 мың теңге сомасында қарастырылғаны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"11. 2019 жылға арналған ауданның бюджеттік шығыстары құрамында 25614,0 мың теңге сомасында жергілікті өзін-өзі басқару органдарына 7 қосымшаға сәйкес трансферттер қарастырылғаны ескерілсін.";</w:t>
      </w:r>
    </w:p>
    <w:bookmarkStart w:name="z1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қосымшаларына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color w:val="000000"/>
                <w:sz w:val="20"/>
              </w:rPr>
              <w:t>Астрахан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6С-56-2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6С-47-2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5772345,6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241715,8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5165999,6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5165999,6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5165999,6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5851006,2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293272,8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2729405,2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2669360,0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119980,2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347558,5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950269,7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904695,1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892810,1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162725,1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219181,6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217580,6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744118,3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10583,3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164736,9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164736,9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асыруға берілетін бюджеттік кредиттер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6С-56-2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6С-47-2 шешіміне</w:t>
            </w:r>
            <w:r>
              <w:br/>
            </w:r>
            <w:r>
              <w:rPr>
                <w:rFonts w:ascii="Times New Roman"/>
                <w:b w:val="false"/>
                <w:i w:val="false"/>
                <w:color w:val="000000"/>
                <w:sz w:val="20"/>
              </w:rPr>
              <w:t>4 қосымша</w:t>
            </w:r>
          </w:p>
        </w:tc>
      </w:tr>
    </w:tbl>
    <w:bookmarkStart w:name="z10" w:id="5"/>
    <w:p>
      <w:pPr>
        <w:spacing w:after="0"/>
        <w:ind w:left="0"/>
        <w:jc w:val="left"/>
      </w:pPr>
      <w:r>
        <w:rPr>
          <w:rFonts w:ascii="Times New Roman"/>
          <w:b/>
          <w:i w:val="false"/>
          <w:color w:val="000000"/>
        </w:rPr>
        <w:t xml:space="preserve"> 2019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7"/>
        <w:gridCol w:w="3733"/>
      </w:tblGrid>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Сома,мың тенге</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2611632,2</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1265138,2</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425375,3</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207743,5</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19674,5</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26765,0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консультанттар мен ассистенттерді халықты жұмыспен қамту орталықтарын енгізуге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143342,0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410719,9</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орта және жалпы орта білім беру мекемелерінің мұғалімдері мен педагог-психологтарының жалақысын арттыруға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246879,0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ауылында "Есіл орта мектебі" мемлекеттік мекемесінің ғимараты күрделі жөндеу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157729,0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 "Балалар мен жасөспірімдер шығармашылық үйі" коммуналдық мемлекеттік мекемесінің үй-жайларын ағымдағы жөндеу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22728,5</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 Астрахан аудандық Мәдениет үйінің ағымдағы жөндеу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22728,5</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155092,0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 Астрахан ауылының көше-жол желісін орташа жөндеу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80935,2</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 Астрахан ауылының көшелері бойынша ұзындығы 2 километр тротуарлардың ағымдағы жөндеу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19799,8</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ауылына кірме жолды күрделі жөндеуге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54357,0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 "Астрахан балалар мен жасөспірімдер спорт мектебі" коммуналдық мемлекеттік мекемесінің спорт кешенінің ғимаратын ағымдағы жөндеу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1301044,0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1301044,0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ауылындағы су құбыры желілерін қайта жаңарту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276205,0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ауылында сумен жабдықтау жүйесін қайта жаңарту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ауылындағы су құбырын қайта жаңарту (2 кезек)</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230380,0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 Астрахан ауылында құрылыстың бірінші кезегінің шекарасында отқазандық ғимаратымен қоса инженерлік-коммуникациялық инфрақұрылым құрылысына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380436,7</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 Астрахан ауылында сумен жабдықтау жүйесін қайта жаңарту (6 кезек)</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114022,3</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жүзеге асыру үшін бюджеттік кредиттер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6С-56-2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6С-47-2 шешіміне</w:t>
            </w:r>
            <w:r>
              <w:br/>
            </w:r>
            <w:r>
              <w:rPr>
                <w:rFonts w:ascii="Times New Roman"/>
                <w:b w:val="false"/>
                <w:i w:val="false"/>
                <w:color w:val="000000"/>
                <w:sz w:val="20"/>
              </w:rPr>
              <w:t>5 қосымша</w:t>
            </w:r>
          </w:p>
        </w:tc>
      </w:tr>
    </w:tbl>
    <w:bookmarkStart w:name="z12" w:id="6"/>
    <w:p>
      <w:pPr>
        <w:spacing w:after="0"/>
        <w:ind w:left="0"/>
        <w:jc w:val="left"/>
      </w:pPr>
      <w:r>
        <w:rPr>
          <w:rFonts w:ascii="Times New Roman"/>
          <w:b/>
          <w:i w:val="false"/>
          <w:color w:val="000000"/>
        </w:rPr>
        <w:t xml:space="preserve"> 2019 жылға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2"/>
        <w:gridCol w:w="4198"/>
      </w:tblGrid>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587606,4</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372850,1</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179137,7</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көше-жол жүйесінің ағымдағы және кірме жолдарын жөндеуі</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54260,0</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жабдықтаушы кәсіпорындарға жылу беру маусымына дайындыққа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23175,6</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 шараларды іске асыруға: Астрахан ауылының көше-жол желісін орташа жөндеу</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8993,0</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жобасының шеңберінде ауылдық елді мекендердегі әлеуметтік және инженерлік инфрақұрылым бойынша іс шараларды іске асыруға: Астрахан ауылының көшелері бойынша тротуарлардың ағымдағы жөндеу</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ауылына кірме жолды күрделі жөндеуге</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90509,1</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69048,4</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ІТ-сыныптарын ашуға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отбасындағы оқушыларды ыстық тамақпен қамтамасыз етуге</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отбасындағы оқушыларды кеңсе тауарларымен және мектеп формасымен қамтамасыз етуге</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оқулықтарды жеткізу және сатып алуға (оның ішінде 5-7 сыныптар үшін Өлкетану бойынша хрестоматиялар сатып алуға)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36337,1</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жасқа толмағандар арасында суицидті алды алу және өмірлік дағдылары мен денсаулықтарын қалыптастыру" Бағдарламасын енгізуге</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орта мектебінің материалды-техникалық базасын жарақтандыру</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9364,2</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19739,1</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оқытуды іске асыруға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13279,0</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 үшін субсидияларға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жағдайдағы өтінімдері бойынша, кірістері ең төменгі күнкөріс дейгейінен аспайтын көп балалы отбасыларға біржолғы әлеуметтік көмек көрсетуге</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шығарылғанына 30 жыл толуына орай біржолғы материалдық көмек төлеуге</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 арқылы жұмысқа орналасуға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57078,0</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54678,0</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союға бағытталған, бруцелезбен ауыратын ауыл шаруашылығы жануарларынының (ірі қара және ұсақ малдың) құнын өтеуге</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45346,9</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ауылдық клубының ғимаратын күрделі жөндеу</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42731,3</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жобасының шеңберінде ауылдық елді мекендердегі әлеуметтік және инженерлік инфрақұрылым бойынша іс шараларды іске асыруға: Астрахан аудандық Мәдениет үйінің ағымдағы жөндеу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214756,3</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214756,3</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ауылында денешынықтыру-сауықтыру кешенінің құрылысы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ауылындағы су құбыры желілерін қайта жаңарту</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27568,9</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ауылында сумен жабдықтау жүйесін қайта жаңарту</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ауылындағы су құбырын қайта жаңарту (2 кезек)</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23026,1</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жобасының шеңберінде ауылдық елді мекендердегі әлеуметтік және инженерлік инфрақұрылымды дамытуға: Астрахан ауылында құрылыстың бірінші кезегінің шекарасында отқазандық ғимаратымен қоса инженерлік-коммуникациялық инфрақұрылым құрылысына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66744</w:t>
            </w:r>
          </w:p>
        </w:tc>
      </w:tr>
      <w:tr>
        <w:trPr>
          <w:trHeight w:val="30" w:hRule="atLeast"/>
        </w:trPr>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жобасының шеңберінде ауылдық елді мекендердегі әлеуметтік және инженерлік инфрақұрылымды дамытуға: Астрахан ауылында сумен жабдықтау жүйесін қайта жаңарту (6 кезек)</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6С-56-2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6С-47-2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4" w:id="7"/>
    <w:p>
      <w:pPr>
        <w:spacing w:after="0"/>
        <w:ind w:left="0"/>
        <w:jc w:val="left"/>
      </w:pPr>
      <w:r>
        <w:rPr>
          <w:rFonts w:ascii="Times New Roman"/>
          <w:b/>
          <w:i w:val="false"/>
          <w:color w:val="000000"/>
        </w:rPr>
        <w:t xml:space="preserve"> 2019 жылға ауыл, ауылдық округтердің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1782"/>
        <w:gridCol w:w="4843"/>
        <w:gridCol w:w="38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133144,7</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Бесбидайық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10735,6</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10735,6</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16165,9</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13873,9</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13512,1</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12986,5</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12019,1</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14879,9</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12899,6</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12661,3</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11107,1</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8569,1</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11616,5</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10923,4</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9559,1</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9188,9</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12401,2</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10082,3</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6С-56-2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6С-47-2 шешіміне</w:t>
            </w:r>
            <w:r>
              <w:br/>
            </w:r>
            <w:r>
              <w:rPr>
                <w:rFonts w:ascii="Times New Roman"/>
                <w:b w:val="false"/>
                <w:i w:val="false"/>
                <w:color w:val="000000"/>
                <w:sz w:val="20"/>
              </w:rPr>
              <w:t>7 қосымша</w:t>
            </w:r>
          </w:p>
        </w:tc>
      </w:tr>
    </w:tbl>
    <w:bookmarkStart w:name="z16" w:id="8"/>
    <w:p>
      <w:pPr>
        <w:spacing w:after="0"/>
        <w:ind w:left="0"/>
        <w:jc w:val="left"/>
      </w:pPr>
      <w:r>
        <w:rPr>
          <w:rFonts w:ascii="Times New Roman"/>
          <w:b/>
          <w:i w:val="false"/>
          <w:color w:val="000000"/>
        </w:rPr>
        <w:t xml:space="preserve"> 2019 жылғы жергілікті өзін-өзі басқару органдарына трансферттерді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9863"/>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Бесбидайық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