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1259b" w14:textId="21125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2018 жылғы 28 қарашадағы № 6С 25/5 "Атбасар ауданында тұрғын үй көмегін көрсету мөлшерін және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2019 жылғы 4 желтоқсандағы № 6С 35/4 шешімі. Ақмола облысының Әділет департаментінде 2019 жылғы 11 желтоқсанда № 7567 болып тіркелді. Күші жойылды - Ақмола облысы Атбасар аудандық мәслихатының 2020 жылғы 9 маусымдағы № 6С 40/3 шешімімен</w:t>
      </w:r>
    </w:p>
    <w:p>
      <w:pPr>
        <w:spacing w:after="0"/>
        <w:ind w:left="0"/>
        <w:jc w:val="both"/>
      </w:pPr>
      <w:r>
        <w:rPr>
          <w:rFonts w:ascii="Times New Roman"/>
          <w:b w:val="false"/>
          <w:i w:val="false"/>
          <w:color w:val="ff0000"/>
          <w:sz w:val="28"/>
        </w:rPr>
        <w:t xml:space="preserve">
      Ескерту. Күші жойылды - Ақмола облысы Атбасар аудандық мәслихатының 09.06.2020 </w:t>
      </w:r>
      <w:r>
        <w:rPr>
          <w:rFonts w:ascii="Times New Roman"/>
          <w:b w:val="false"/>
          <w:i w:val="false"/>
          <w:color w:val="ff0000"/>
          <w:sz w:val="28"/>
        </w:rPr>
        <w:t>№ 6С 40/3</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Атбасар аудандық мәслихаты ШЕШІМ ҚАБЫЛДАДЫ: </w:t>
      </w:r>
    </w:p>
    <w:bookmarkEnd w:id="0"/>
    <w:bookmarkStart w:name="z2" w:id="1"/>
    <w:p>
      <w:pPr>
        <w:spacing w:after="0"/>
        <w:ind w:left="0"/>
        <w:jc w:val="both"/>
      </w:pPr>
      <w:r>
        <w:rPr>
          <w:rFonts w:ascii="Times New Roman"/>
          <w:b w:val="false"/>
          <w:i w:val="false"/>
          <w:color w:val="000000"/>
          <w:sz w:val="28"/>
        </w:rPr>
        <w:t xml:space="preserve">
      1. Атбасар аудандық мәслихатының "Атбасар ауданында тұрғын үй көмегін көрсету мөлшерін және тәртібін айқындау туралы" 2018 жылғы 28 қарашадағы № 6С 25/5 (Нормативтік құқықтық актілерді мемлекеттік тіркеу тізілімінде № 6933 тіркелген, 2018 жылғы 24 желтоқсанда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баяндалсын, орыс тіліндегі мәтін өзгермейді:</w:t>
      </w:r>
    </w:p>
    <w:p>
      <w:pPr>
        <w:spacing w:after="0"/>
        <w:ind w:left="0"/>
        <w:jc w:val="both"/>
      </w:pPr>
      <w:r>
        <w:rPr>
          <w:rFonts w:ascii="Times New Roman"/>
          <w:b w:val="false"/>
          <w:i w:val="false"/>
          <w:color w:val="000000"/>
          <w:sz w:val="28"/>
        </w:rPr>
        <w:t>
      "3. Шекті жол берілетін шығыстар үлесі:</w:t>
      </w:r>
    </w:p>
    <w:p>
      <w:pPr>
        <w:spacing w:after="0"/>
        <w:ind w:left="0"/>
        <w:jc w:val="both"/>
      </w:pPr>
      <w:r>
        <w:rPr>
          <w:rFonts w:ascii="Times New Roman"/>
          <w:b w:val="false"/>
          <w:i w:val="false"/>
          <w:color w:val="000000"/>
          <w:sz w:val="28"/>
        </w:rPr>
        <w:t>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p>
      <w:pPr>
        <w:spacing w:after="0"/>
        <w:ind w:left="0"/>
        <w:jc w:val="both"/>
      </w:pPr>
      <w:r>
        <w:rPr>
          <w:rFonts w:ascii="Times New Roman"/>
          <w:b w:val="false"/>
          <w:i w:val="false"/>
          <w:color w:val="000000"/>
          <w:sz w:val="28"/>
        </w:rPr>
        <w:t>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p>
      <w:pPr>
        <w:spacing w:after="0"/>
        <w:ind w:left="0"/>
        <w:jc w:val="both"/>
      </w:pPr>
      <w:r>
        <w:rPr>
          <w:rFonts w:ascii="Times New Roman"/>
          <w:b w:val="false"/>
          <w:i w:val="false"/>
          <w:color w:val="000000"/>
          <w:sz w:val="28"/>
        </w:rPr>
        <w:t>
      жергілікті атқарушы орган жеке тұрғын үй қорынан жалға алған тұрғын үй-жайды пайдаланғаны үшін жалға алу төлемақысын төлеуге, отбасының (азаматтың) жиынтық табысына 11 пайыз мөлшерінде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"5. Тұрғын үй көмегі аудандық бюджет қаражаты есебінен Атбасар ауданында тұрақты тұратын аз қамтылған отбасыларға (азаматтарға):</w:t>
      </w:r>
    </w:p>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ұсынылады.</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"10.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Қазақстан Республикасы Үкіметінің 2009 жылғы 30 желтоқсандағы № 2314 қаулысымен бекітілген, Тұрғын үй көмегін көрсету ережесінің 4-тармағына сәйкес құжаттарды қоса береді (бұдан әрі - Ереже).";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редақцияды баяндалсын:</w:t>
      </w:r>
    </w:p>
    <w:p>
      <w:pPr>
        <w:spacing w:after="0"/>
        <w:ind w:left="0"/>
        <w:jc w:val="both"/>
      </w:pPr>
      <w:r>
        <w:rPr>
          <w:rFonts w:ascii="Times New Roman"/>
          <w:b w:val="false"/>
          <w:i w:val="false"/>
          <w:color w:val="000000"/>
          <w:sz w:val="28"/>
        </w:rPr>
        <w:t>
      "12. Ереженің 4-тармағында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Start w:name="z9"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Ақсеитова С.К.</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Борұмбаев Б.А.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А.Қалжанов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