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a65a" w14:textId="5d2a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2019 жылғы 9 қазандағы № 6С 34/8 шешімі. Ақмола облысының Әділет департаментінде 2019 жылғы 14 қазанда № 7421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тіркелген, 2017 жылғы 30 наурызында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Start w:name="z6" w:id="4"/>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6-тармаққа</w:t>
      </w:r>
      <w:r>
        <w:rPr>
          <w:rFonts w:ascii="Times New Roman"/>
          <w:b w:val="false"/>
          <w:i w:val="false"/>
          <w:color w:val="000000"/>
          <w:sz w:val="28"/>
        </w:rPr>
        <w:t xml:space="preserve"> өзгеріс енгізіледі,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тізбесі:</w:t>
      </w:r>
    </w:p>
    <w:p>
      <w:pPr>
        <w:spacing w:after="0"/>
        <w:ind w:left="0"/>
        <w:jc w:val="both"/>
      </w:pPr>
      <w:r>
        <w:rPr>
          <w:rFonts w:ascii="Times New Roman"/>
          <w:b w:val="false"/>
          <w:i w:val="false"/>
          <w:color w:val="000000"/>
          <w:sz w:val="28"/>
        </w:rPr>
        <w:t>
      1) Жеңіс күні - 9 мамыр (бір рет);</w:t>
      </w:r>
    </w:p>
    <w:p>
      <w:pPr>
        <w:spacing w:after="0"/>
        <w:ind w:left="0"/>
        <w:jc w:val="both"/>
      </w:pPr>
      <w:r>
        <w:rPr>
          <w:rFonts w:ascii="Times New Roman"/>
          <w:b w:val="false"/>
          <w:i w:val="false"/>
          <w:color w:val="000000"/>
          <w:sz w:val="28"/>
        </w:rPr>
        <w:t>
      2) Қарттар күні - 1 қазан (бір рет);</w:t>
      </w:r>
    </w:p>
    <w:p>
      <w:pPr>
        <w:spacing w:after="0"/>
        <w:ind w:left="0"/>
        <w:jc w:val="both"/>
      </w:pPr>
      <w:r>
        <w:rPr>
          <w:rFonts w:ascii="Times New Roman"/>
          <w:b w:val="false"/>
          <w:i w:val="false"/>
          <w:color w:val="000000"/>
          <w:sz w:val="28"/>
        </w:rPr>
        <w:t>
      3) Мүгедектер күні - қазанның екінші жексенбісі (бір рет);</w:t>
      </w:r>
    </w:p>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 - 15 ақпан (мерейтой күндеріне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келесі санаттағы алушыларға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және ең төмен зейнетақы мөлшерінен төмен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көпбалалы аналарға және олардың 15 жасқа дейінгі балаларына;</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 Демократиялық Республикасына жiберiлген әскери мiндеттiлерге;</w:t>
      </w:r>
    </w:p>
    <w:p>
      <w:pPr>
        <w:spacing w:after="0"/>
        <w:ind w:left="0"/>
        <w:jc w:val="both"/>
      </w:pPr>
      <w:r>
        <w:rPr>
          <w:rFonts w:ascii="Times New Roman"/>
          <w:b w:val="false"/>
          <w:i w:val="false"/>
          <w:color w:val="000000"/>
          <w:sz w:val="28"/>
        </w:rPr>
        <w:t>
      ұрыс қимылдары жүрiп жатқан кезде Ауғанстан Демократиялық Республикасына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 Демократиялық Республикасына жауынгерлiк тапсырмаларды орындау үшiн ұшулар жасаған ұшу құрамының әскери қызметшiлерiне;</w:t>
      </w:r>
    </w:p>
    <w:p>
      <w:pPr>
        <w:spacing w:after="0"/>
        <w:ind w:left="0"/>
        <w:jc w:val="both"/>
      </w:pPr>
      <w:r>
        <w:rPr>
          <w:rFonts w:ascii="Times New Roman"/>
          <w:b w:val="false"/>
          <w:i w:val="false"/>
          <w:color w:val="000000"/>
          <w:sz w:val="28"/>
        </w:rPr>
        <w:t>
      Ауғанстан Демократиялық Республикасындағы кеңес әскери құрамына қызмет көрсеткен жараланған, контузия алған немесе зақымданған жұмысшылар мен қызметшілеріне;</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w:t>
      </w:r>
    </w:p>
    <w:p>
      <w:pPr>
        <w:spacing w:after="0"/>
        <w:ind w:left="0"/>
        <w:jc w:val="both"/>
      </w:pPr>
      <w:r>
        <w:rPr>
          <w:rFonts w:ascii="Times New Roman"/>
          <w:b w:val="false"/>
          <w:i w:val="false"/>
          <w:color w:val="000000"/>
          <w:sz w:val="28"/>
        </w:rPr>
        <w:t>
      пробация қызметінің есебінде тұрған тұлғаларға;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(туберкулез, онкологиялық аурулар және адамның иммундық тапшылық вирусы) ауруларға шалдыққан тұлғаларға;</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елді мекендерде тұратын, аз қамтылған және көп балалы отбасылардағы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тұлғаларына;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санаттарына;</w:t>
      </w:r>
    </w:p>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ең төмен және ең төмен зейнетақы мөлшерінен төмен алатын зейнеткерлерге, екі айлық есептік көрсеткіш мөлшерінде;</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барлық санаттағы мүгедектерге - екі айлық есептік көрсеткіш мөлшерінде;</w:t>
      </w:r>
    </w:p>
    <w:p>
      <w:pPr>
        <w:spacing w:after="0"/>
        <w:ind w:left="0"/>
        <w:jc w:val="both"/>
      </w:pPr>
      <w:r>
        <w:rPr>
          <w:rFonts w:ascii="Times New Roman"/>
          <w:b w:val="false"/>
          <w:i w:val="false"/>
          <w:color w:val="000000"/>
          <w:sz w:val="28"/>
        </w:rPr>
        <w:t>
      4) Ауғанстан Демократиялық Республикасынан Кеңес әскерлерінің шектеулі контингентінің шығарылған күніне (мерейтой күндеріне):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 Демократиялық Республикасына жiберiлген әскери міндеттілерге, бес айлық есептік көрсеткіш мөлшерінде;</w:t>
      </w:r>
    </w:p>
    <w:p>
      <w:pPr>
        <w:spacing w:after="0"/>
        <w:ind w:left="0"/>
        <w:jc w:val="both"/>
      </w:pPr>
      <w:r>
        <w:rPr>
          <w:rFonts w:ascii="Times New Roman"/>
          <w:b w:val="false"/>
          <w:i w:val="false"/>
          <w:color w:val="000000"/>
          <w:sz w:val="28"/>
        </w:rPr>
        <w:t>
      ұрыс қимылдары жүрiп жатқан кезде Ауғанстан Демократиялық Республикасына жүк жеткiзу үшін жiберiлген автомобиль батальондарының әскери қызметшiлерiне,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 Демократиялық Республикасына жауынгерлiк тапсырмаларды орындау үшiн ұшулар жасаған ұшу құрамының әскери қызметшiлерiне, бес айлық есептік көрсеткіш мөлшерінде;</w:t>
      </w:r>
    </w:p>
    <w:p>
      <w:pPr>
        <w:spacing w:after="0"/>
        <w:ind w:left="0"/>
        <w:jc w:val="both"/>
      </w:pPr>
      <w:r>
        <w:rPr>
          <w:rFonts w:ascii="Times New Roman"/>
          <w:b w:val="false"/>
          <w:i w:val="false"/>
          <w:color w:val="000000"/>
          <w:sz w:val="28"/>
        </w:rPr>
        <w:t>
      Ауғанстан Демократиялық Республикасындағы кеңес әскери құрамына қызмет көрсеткен жараланған, контузия алған немесе зақымданғандарға, бес айлық есептік көрсеткіш мөлшерінде;</w:t>
      </w:r>
    </w:p>
    <w:p>
      <w:pPr>
        <w:spacing w:after="0"/>
        <w:ind w:left="0"/>
        <w:jc w:val="both"/>
      </w:pPr>
      <w:r>
        <w:rPr>
          <w:rFonts w:ascii="Times New Roman"/>
          <w:b w:val="false"/>
          <w:i w:val="false"/>
          <w:color w:val="000000"/>
          <w:sz w:val="28"/>
        </w:rPr>
        <w:t>
      5) отбасына (азаматтарға) өмірлік қиын жағдайы туындағаннан кейін, он екі айдан кешіктірмей берген өтініштері бойынша отбасының (азаматтың) табысына байланыссыз жылына бір рет:</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келген жағдайда "Қазақстан Республикасы Ішкі істер министрлігінің Төтенше жағдайлар комитеті Ақмола облысының Төтенше жағдайлар департаменті Атбасар ауданының Төтенше жағдайлар бөлімі" республикалық мемлекеттік мекемесінің анықтамасы негізінде, жиырма бес айлық есептік көрсеткіш мөлшерінде;</w:t>
      </w:r>
    </w:p>
    <w:p>
      <w:pPr>
        <w:spacing w:after="0"/>
        <w:ind w:left="0"/>
        <w:jc w:val="both"/>
      </w:pPr>
      <w:r>
        <w:rPr>
          <w:rFonts w:ascii="Times New Roman"/>
          <w:b w:val="false"/>
          <w:i w:val="false"/>
          <w:color w:val="000000"/>
          <w:sz w:val="28"/>
        </w:rPr>
        <w:t>
      әлеуметтік мәні бар (туберкулез, онкологиялық аурулар және АИТВ) ауруларға шалдыққан тұлғаларға, денсаулық сақтау органдарында тіркеуде тұратыны туралы медициналық мекеменің анықтамасы негізінде, он бес айлық есептік көрсеткіш мөлшерінде;</w:t>
      </w:r>
    </w:p>
    <w:p>
      <w:pPr>
        <w:spacing w:after="0"/>
        <w:ind w:left="0"/>
        <w:jc w:val="both"/>
      </w:pPr>
      <w:r>
        <w:rPr>
          <w:rFonts w:ascii="Times New Roman"/>
          <w:b w:val="false"/>
          <w:i w:val="false"/>
          <w:color w:val="000000"/>
          <w:sz w:val="28"/>
        </w:rPr>
        <w:t>
      білім беру мекемесімен жасалған келісім шарт көшірмесі негізінде, жалпы сипаттағы трансферттер есебінен, жылдық оқу құнының жүз пайыздық мөлшерінде, колледждерде күндізгі оқу нысаны бойынша ақылы оқитын ауылдық елді мекендерде тұратын, аз қамтылған және көп балалы отбасылардағы студенттерге, оқу үшін ақысын төлеуге көмек;</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 бес айлық көрсеткіш мөлшерінде;</w:t>
      </w:r>
    </w:p>
    <w:p>
      <w:pPr>
        <w:spacing w:after="0"/>
        <w:ind w:left="0"/>
        <w:jc w:val="both"/>
      </w:pPr>
      <w:r>
        <w:rPr>
          <w:rFonts w:ascii="Times New Roman"/>
          <w:b w:val="false"/>
          <w:i w:val="false"/>
          <w:color w:val="000000"/>
          <w:sz w:val="28"/>
        </w:rPr>
        <w:t>
      пробация қызметі есебіндегі тұлғаларға, бес айлық есептік көрсеткіш мөлшерінде;</w:t>
      </w:r>
    </w:p>
    <w:p>
      <w:pPr>
        <w:spacing w:after="0"/>
        <w:ind w:left="0"/>
        <w:jc w:val="both"/>
      </w:pPr>
      <w:r>
        <w:rPr>
          <w:rFonts w:ascii="Times New Roman"/>
          <w:b w:val="false"/>
          <w:i w:val="false"/>
          <w:color w:val="000000"/>
          <w:sz w:val="28"/>
        </w:rPr>
        <w:t>
      6) ай сайын коммуналдық қызмет шығындары үшін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облыстық бюджеттен бөлінетін нысаналы трансферттер есебінен жүз пайыз мөлшерінде, сумен, канализация, газбен, жылумен, электр қуатымен қамтамасыз ету, қоқыстарды жоюы, телефон байланысы қызметтері, абоненттік төлемақылары үшін, ұсынылған түбіртектерге сәйкес алушының есеп шотына аудару жолымен.</w:t>
      </w:r>
    </w:p>
    <w:p>
      <w:pPr>
        <w:spacing w:after="0"/>
        <w:ind w:left="0"/>
        <w:jc w:val="both"/>
      </w:pPr>
      <w:r>
        <w:rPr>
          <w:rFonts w:ascii="Times New Roman"/>
          <w:b w:val="false"/>
          <w:i w:val="false"/>
          <w:color w:val="000000"/>
          <w:sz w:val="28"/>
        </w:rPr>
        <w:t>
      Әлеуметтік көмек Ұлы Отан соғысының қатысушысы немесе мүгедегі пайдаланғанға дейін, олармен бірге тұратын отбасы мүшелеріне (азаматына) жеңілдіктер көрсетіледі;</w:t>
      </w:r>
    </w:p>
    <w:p>
      <w:pPr>
        <w:spacing w:after="0"/>
        <w:ind w:left="0"/>
        <w:jc w:val="both"/>
      </w:pPr>
      <w:r>
        <w:rPr>
          <w:rFonts w:ascii="Times New Roman"/>
          <w:b w:val="false"/>
          <w:i w:val="false"/>
          <w:color w:val="000000"/>
          <w:sz w:val="28"/>
        </w:rPr>
        <w:t>
      екінші дүниежүзілік соғыс кезінде фашисттер мен олардың одақтастары құрған конслагерлердің, геттолардың және басқа да еріксіз ұстау орындарының жасы кәмелетке толмаған бұрынғы тұтқындарына, бір айлық есептік көрсеткіш мөлшерінде;</w:t>
      </w:r>
    </w:p>
    <w:p>
      <w:pPr>
        <w:spacing w:after="0"/>
        <w:ind w:left="0"/>
        <w:jc w:val="both"/>
      </w:pPr>
      <w:r>
        <w:rPr>
          <w:rFonts w:ascii="Times New Roman"/>
          <w:b w:val="false"/>
          <w:i w:val="false"/>
          <w:color w:val="000000"/>
          <w:sz w:val="28"/>
        </w:rPr>
        <w:t>
      7) бір рет, отбасына (азаматтарға) өмірлік қиын жағдайы туындағанда уәкілетті ұйымның берген тізімдер негізінде өтініш бере отырып, қайтыс болғандарды жерлеуге: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 Демократиялық Республикасына жiберiлген әскери мiндеттiлерге, он бес айлық есептік көрсеткіш мөлшерінде;</w:t>
      </w:r>
    </w:p>
    <w:p>
      <w:pPr>
        <w:spacing w:after="0"/>
        <w:ind w:left="0"/>
        <w:jc w:val="both"/>
      </w:pPr>
      <w:r>
        <w:rPr>
          <w:rFonts w:ascii="Times New Roman"/>
          <w:b w:val="false"/>
          <w:i w:val="false"/>
          <w:color w:val="000000"/>
          <w:sz w:val="28"/>
        </w:rPr>
        <w:t>
      ұрыс қимылдары жүрiп жатқан кезде Ауғанстан Демократиялық Республикасына жүк жеткiзу үшін жiберiлген автомобиль батальондарының әскери қызметшiлерiне,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 Демократиялық Республикасына жауынгерлiк тапсырмаларды орындау үшiн ұшулар жасаған ұшу құрамының әскери қызметшiлерiне, он бес айлық есептік көрсеткіш мөлшерінде;</w:t>
      </w:r>
    </w:p>
    <w:p>
      <w:pPr>
        <w:spacing w:after="0"/>
        <w:ind w:left="0"/>
        <w:jc w:val="both"/>
      </w:pPr>
      <w:r>
        <w:rPr>
          <w:rFonts w:ascii="Times New Roman"/>
          <w:b w:val="false"/>
          <w:i w:val="false"/>
          <w:color w:val="000000"/>
          <w:sz w:val="28"/>
        </w:rPr>
        <w:t>
      Ауғанстан Демократиялық Республикасындағы кеңес әскери құрамына қызмет көрсеткен жараланған, контузия алған немесе зақымданған, он бес айлық есептік көрсеткіш мөлшерінде;</w:t>
      </w:r>
    </w:p>
    <w:p>
      <w:pPr>
        <w:spacing w:after="0"/>
        <w:ind w:left="0"/>
        <w:jc w:val="both"/>
      </w:pPr>
      <w:r>
        <w:rPr>
          <w:rFonts w:ascii="Times New Roman"/>
          <w:b w:val="false"/>
          <w:i w:val="false"/>
          <w:color w:val="000000"/>
          <w:sz w:val="28"/>
        </w:rPr>
        <w:t>
      8) табысы ең төменгі күнкөріс деңгейінен аспайтың 4 және одан да көп кәмелет жасқа толмаған балалары бар көпбалалы отбасыларға, арыз бойынша, он бес есептік көрсеткіш мөлшерінде жылына бір рет;</w:t>
      </w:r>
    </w:p>
    <w:p>
      <w:pPr>
        <w:spacing w:after="0"/>
        <w:ind w:left="0"/>
        <w:jc w:val="both"/>
      </w:pPr>
      <w:r>
        <w:rPr>
          <w:rFonts w:ascii="Times New Roman"/>
          <w:b w:val="false"/>
          <w:i w:val="false"/>
          <w:color w:val="000000"/>
          <w:sz w:val="28"/>
        </w:rPr>
        <w:t>
      9) көпбалалы аналарға және олардың 15 жасқа дейінгі балаларына, қалалық жолаушылар көлігінің маршруттарында жол жүруге - жол билеттері, тоқсан сайын.";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жана редакцияда баяндалсын:</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органдары бекітетін тізім бойынша көрсетіледі.";</w:t>
      </w:r>
    </w:p>
    <w:bookmarkStart w:name="z11" w:id="5"/>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11-тармаққа</w:t>
      </w:r>
      <w:r>
        <w:rPr>
          <w:rFonts w:ascii="Times New Roman"/>
          <w:b w:val="false"/>
          <w:i w:val="false"/>
          <w:color w:val="000000"/>
          <w:sz w:val="28"/>
        </w:rPr>
        <w:t xml:space="preserve"> өзгеріс енгізіледі, қазақ тіліндегі мәтін өзгермейді.</w:t>
      </w:r>
    </w:p>
    <w:bookmarkEnd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