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d2a5b" w14:textId="61d2a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Атбасар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2019 жылғы 9 қазандағы № 6С 34/3 шешімі. Ақмола облысының Әділет департаментінде 2019 жылғы 14 қазанда № 7420 болып тіркелді. Күші жойылды - Ақмола облысы Атбасар аудандық мәслихатының 2020 жылғы 28 қазандағы № 6С 44/3 шешімімен.</w:t>
      </w:r>
    </w:p>
    <w:p>
      <w:pPr>
        <w:spacing w:after="0"/>
        <w:ind w:left="0"/>
        <w:jc w:val="both"/>
      </w:pPr>
      <w:r>
        <w:rPr>
          <w:rFonts w:ascii="Times New Roman"/>
          <w:b w:val="false"/>
          <w:i w:val="false"/>
          <w:color w:val="ff0000"/>
          <w:sz w:val="28"/>
        </w:rPr>
        <w:t xml:space="preserve">
      Ескерту. Күші жойылды - Ақмола облысы Атбасар аудандық мәслихатының 28.10.2020 </w:t>
      </w:r>
      <w:r>
        <w:rPr>
          <w:rFonts w:ascii="Times New Roman"/>
          <w:b w:val="false"/>
          <w:i w:val="false"/>
          <w:color w:val="ff0000"/>
          <w:sz w:val="28"/>
        </w:rPr>
        <w:t>№ 6С 44/3</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2005 жылғы 8 шiлдедегi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9946 тіркелген) сәйкес, Атбасар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2020 жылға арналған Атбасар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 немесе салу үшін әлеуметтік қолдау – бiр мың бес жүз еселiк айлық есептiк көрсеткiштен аспайтын сомада бюджеттiк кредит.</w:t>
      </w:r>
    </w:p>
    <w:bookmarkEnd w:id="3"/>
    <w:bookmarkStart w:name="z5"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Ақсеитова С.К.</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Борұмбаев Б.А.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А.А.Қалжанов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