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1d55" w14:textId="5781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24 желтоқсандағы № 6С 26/2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2019 жылғы 27 ақпандағы № 6С 29/4 шешімі. Ақмола облысының Әділет департаментінде 2019 жылғы 5 наурызда № 7091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"2019-2021 жылдарға арналған аудандық бюджет туралы" 2018 жылғы 24 желтоқсандағы № 6С 26/2 (Нормативтік құқықтық актілерді мемлекеттік тіркеу тізілімінде № 7017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"5. 2019 жылға арналған ауданның жергілікті атқарушы органының резерві 19 854,7 мың теңге сомада бекітілсін.";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w:t>
            </w:r>
            <w:r>
              <w:br/>
            </w:r>
            <w:r>
              <w:rPr>
                <w:rFonts w:ascii="Times New Roman"/>
                <w:b/>
                <w:i w:val="false"/>
                <w:color w:val="000000"/>
                <w:sz w:val="20"/>
              </w:rPr>
              <w:t xml:space="preserve">сессиясынын төрғасы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Молодикова С.Я.</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Атбасар аудандық</w:t>
            </w:r>
            <w:r>
              <w:br/>
            </w:r>
            <w:r>
              <w:rPr>
                <w:rFonts w:ascii="Times New Roman"/>
                <w:b/>
                <w:i w:val="false"/>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 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r>
              <w:br/>
            </w:r>
            <w:r>
              <w:rPr>
                <w:rFonts w:ascii="Times New Roman"/>
                <w:b w:val="false"/>
                <w:i w:val="false"/>
                <w:color w:val="000000"/>
                <w:sz w:val="20"/>
              </w:rPr>
              <w:t>№ 6С 29/4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6 054 343,0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4 878 164,0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4 703 585,0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4 703 585,0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6 054 343,0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567 977,8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1 648 678,6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939 930,0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2 122,6</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28 355,1</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7 885,4</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220 377,0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523"/>
        <w:gridCol w:w="1523"/>
        <w:gridCol w:w="4741"/>
        <w:gridCol w:w="3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r>
              <w:br/>
            </w:r>
            <w:r>
              <w:rPr>
                <w:rFonts w:ascii="Times New Roman"/>
                <w:b w:val="false"/>
                <w:i w:val="false"/>
                <w:color w:val="000000"/>
                <w:sz w:val="20"/>
              </w:rPr>
              <w:t>№ 6С 29/4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2020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4 202 247,0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4 202 247,0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2 063 821,0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616 708,0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6167"/>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r>
              <w:br/>
            </w:r>
            <w:r>
              <w:rPr>
                <w:rFonts w:ascii="Times New Roman"/>
                <w:b w:val="false"/>
                <w:i w:val="false"/>
                <w:color w:val="000000"/>
                <w:sz w:val="20"/>
              </w:rPr>
              <w:t>№ 6С 29/4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1" w:id="6"/>
    <w:p>
      <w:pPr>
        <w:spacing w:after="0"/>
        <w:ind w:left="0"/>
        <w:jc w:val="left"/>
      </w:pPr>
      <w:r>
        <w:rPr>
          <w:rFonts w:ascii="Times New Roman"/>
          <w:b/>
          <w:i w:val="false"/>
          <w:color w:val="000000"/>
        </w:rPr>
        <w:t xml:space="preserve"> 2019 жылға арналған ауылдардың және ауылдық округтердің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130 607,1</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130 607,1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9 530,2</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r>
              <w:br/>
            </w:r>
            <w:r>
              <w:rPr>
                <w:rFonts w:ascii="Times New Roman"/>
                <w:b w:val="false"/>
                <w:i w:val="false"/>
                <w:color w:val="000000"/>
                <w:sz w:val="20"/>
              </w:rPr>
              <w:t>№ 6С 29/4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13" w:id="7"/>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мен ауылдық округтер арасында бөлінуі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7922"/>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