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2b1b" w14:textId="9e82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2018 жылғы 25 желтоқсандағы № 6С-37/10 "2019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2019 жылғы 31 шілдедегі № 6С-42/3 шешімі. Ақмола облысының Әділет департаментінде 2019 жылғы 5 тамызда № 7314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Степногорск қалалық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"2019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25 желтоқсандағы № 6С-37/10 (Нормативтік құқықтық актілерді мемлекеттік тіркеу тізілімінде № 7015 болып тіркелген, 2019 жылғы 10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есептiк көрсеткiшке тең сомада көтерме жәрдемақы;"</w:t>
      </w:r>
    </w:p>
    <w:bookmarkStart w:name="z4"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Н.Подолько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w:t>
            </w:r>
            <w:r>
              <w:br/>
            </w:r>
            <w:r>
              <w:rPr>
                <w:rFonts w:ascii="Times New Roman"/>
                <w:b w:val="false"/>
                <w:i/>
                <w:color w:val="000000"/>
                <w:sz w:val="20"/>
              </w:rPr>
              <w:t>әкімінің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Г.Әбілова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