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382b" w14:textId="a6f3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 қарашадағы № А-11/527 қаулысы. Ақмола облысының Әділет департаментінде 2019 жылғы 14 қарашада № 7472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 қарашадағы</w:t>
            </w:r>
            <w:r>
              <w:br/>
            </w:r>
            <w:r>
              <w:rPr>
                <w:rFonts w:ascii="Times New Roman"/>
                <w:b w:val="false"/>
                <w:i w:val="false"/>
                <w:color w:val="000000"/>
                <w:sz w:val="20"/>
              </w:rPr>
              <w:t>№ А-11/527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көрсетіледі (бұдан әрі – көрсетілетін қызметті беруші).</w:t>
      </w:r>
    </w:p>
    <w:bookmarkEnd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бұйрығымен бекітілген "Бірегей және элиталық тұқымдар, бiрiншi, екiншi және үшiншi көбейтілген тұқым өндiрушiлердi, тұқым өткізушілерді аттестаттау" (Нормативтік құқықтық актілерді мемлекеттік тіркеу тізілімінде № 11777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болып табылады.</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жүзеге асырады, "Е-лицензиялау" мемлекеттік деректер базасы" ақпараттық жүйесінде (бұдан әрі – "Е-лицензиялау" МДБ АЖ) тіркеуді жүргізеді – 20 минут;</w:t>
      </w:r>
    </w:p>
    <w:bookmarkEnd w:id="12"/>
    <w:bookmarkStart w:name="z15" w:id="13"/>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жауапты орындаушыны анықтайды – 1 сағат;</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аттестаттау комиссиясына жолдайды – 1 сағат;</w:t>
      </w:r>
    </w:p>
    <w:bookmarkEnd w:id="14"/>
    <w:bookmarkStart w:name="z17" w:id="15"/>
    <w:p>
      <w:pPr>
        <w:spacing w:after="0"/>
        <w:ind w:left="0"/>
        <w:jc w:val="both"/>
      </w:pPr>
      <w:r>
        <w:rPr>
          <w:rFonts w:ascii="Times New Roman"/>
          <w:b w:val="false"/>
          <w:i w:val="false"/>
          <w:color w:val="000000"/>
          <w:sz w:val="28"/>
        </w:rPr>
        <w:t>
      4) аттестаттау комиссиясы:</w:t>
      </w:r>
    </w:p>
    <w:bookmarkEnd w:id="15"/>
    <w:p>
      <w:pPr>
        <w:spacing w:after="0"/>
        <w:ind w:left="0"/>
        <w:jc w:val="both"/>
      </w:pPr>
      <w:r>
        <w:rPr>
          <w:rFonts w:ascii="Times New Roman"/>
          <w:b w:val="false"/>
          <w:i w:val="false"/>
          <w:color w:val="000000"/>
          <w:sz w:val="28"/>
        </w:rPr>
        <w:t>
      ұсынылған құжаттардың толықтығын тексереді, тұрғылықты жеріне бару арқылы көрсетілетін қызметті алушыны қолданыстағы заңнаманың талаптарына сәйкестілік мәніне тексеруді жүргізеді – 5 жұмыс күні;</w:t>
      </w:r>
    </w:p>
    <w:p>
      <w:pPr>
        <w:spacing w:after="0"/>
        <w:ind w:left="0"/>
        <w:jc w:val="both"/>
      </w:pPr>
      <w:r>
        <w:rPr>
          <w:rFonts w:ascii="Times New Roman"/>
          <w:b w:val="false"/>
          <w:i w:val="false"/>
          <w:color w:val="000000"/>
          <w:sz w:val="28"/>
        </w:rPr>
        <w:t>
      көрсетілетін қызметті алушынының тексеру нәтижесі бойынша тексеру актісін құрастырады – 1 жұмыс күні;</w:t>
      </w:r>
    </w:p>
    <w:p>
      <w:pPr>
        <w:spacing w:after="0"/>
        <w:ind w:left="0"/>
        <w:jc w:val="both"/>
      </w:pPr>
      <w:r>
        <w:rPr>
          <w:rFonts w:ascii="Times New Roman"/>
          <w:b w:val="false"/>
          <w:i w:val="false"/>
          <w:color w:val="000000"/>
          <w:sz w:val="28"/>
        </w:rPr>
        <w:t>
      құжаттарды қараудың, сондай-ақ тексеру актісінің қорытындысы бойынша куәлік беру немесе аттестаттау туралы куәлікті беруден бас тарту туралы шешім қабылдайды, ол хаттамамен ресімделеді және комиссияның барлық мүшелерімен қол қойылады – 2 жұмыс күні;</w:t>
      </w:r>
    </w:p>
    <w:bookmarkStart w:name="z18" w:id="16"/>
    <w:p>
      <w:pPr>
        <w:spacing w:after="0"/>
        <w:ind w:left="0"/>
        <w:jc w:val="both"/>
      </w:pPr>
      <w:r>
        <w:rPr>
          <w:rFonts w:ascii="Times New Roman"/>
          <w:b w:val="false"/>
          <w:i w:val="false"/>
          <w:color w:val="000000"/>
          <w:sz w:val="28"/>
        </w:rPr>
        <w:t>
      5) көрсетілетін қызметті берушінің басшысы "Е-лицензиялау" МДБ АЖ арқылы аттестаттау туралы куәлікке немесе куәлік беруден уәжді бас тартуға қол қояды – 1 сағат;</w:t>
      </w:r>
    </w:p>
    <w:bookmarkEnd w:id="16"/>
    <w:bookmarkStart w:name="z19" w:id="17"/>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уәкілетті тұлғасының электрондық цифрлық қолтаңбасымен қол қойылған (бұдан әрі - ЭЦҚ) электрондық құжат нысанында аттестаттау туралы куәлігін немесе уәжді бас тартуды көрсетілетін қызметті алушының "жеке кабинетіне" жолдайды – 3 сағат.</w:t>
      </w:r>
    </w:p>
    <w:bookmarkEnd w:id="17"/>
    <w:bookmarkStart w:name="z20" w:id="18"/>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8"/>
    <w:bookmarkStart w:name="z21" w:id="19"/>
    <w:p>
      <w:pPr>
        <w:spacing w:after="0"/>
        <w:ind w:left="0"/>
        <w:jc w:val="both"/>
      </w:pPr>
      <w:r>
        <w:rPr>
          <w:rFonts w:ascii="Times New Roman"/>
          <w:b w:val="false"/>
          <w:i w:val="false"/>
          <w:color w:val="000000"/>
          <w:sz w:val="28"/>
        </w:rPr>
        <w:t>
      1) құжаттарды қабылдау және тіркеу;</w:t>
      </w:r>
    </w:p>
    <w:bookmarkEnd w:id="19"/>
    <w:bookmarkStart w:name="z22" w:id="20"/>
    <w:p>
      <w:pPr>
        <w:spacing w:after="0"/>
        <w:ind w:left="0"/>
        <w:jc w:val="both"/>
      </w:pPr>
      <w:r>
        <w:rPr>
          <w:rFonts w:ascii="Times New Roman"/>
          <w:b w:val="false"/>
          <w:i w:val="false"/>
          <w:color w:val="000000"/>
          <w:sz w:val="28"/>
        </w:rPr>
        <w:t>
      2) жауапты орындаушыны анықтау;</w:t>
      </w:r>
    </w:p>
    <w:bookmarkEnd w:id="20"/>
    <w:bookmarkStart w:name="z23" w:id="21"/>
    <w:p>
      <w:pPr>
        <w:spacing w:after="0"/>
        <w:ind w:left="0"/>
        <w:jc w:val="both"/>
      </w:pPr>
      <w:r>
        <w:rPr>
          <w:rFonts w:ascii="Times New Roman"/>
          <w:b w:val="false"/>
          <w:i w:val="false"/>
          <w:color w:val="000000"/>
          <w:sz w:val="28"/>
        </w:rPr>
        <w:t>
      3) құжаттарды аттестаттау комиссиясына жолдау;</w:t>
      </w:r>
    </w:p>
    <w:bookmarkEnd w:id="21"/>
    <w:bookmarkStart w:name="z24" w:id="22"/>
    <w:p>
      <w:pPr>
        <w:spacing w:after="0"/>
        <w:ind w:left="0"/>
        <w:jc w:val="both"/>
      </w:pPr>
      <w:r>
        <w:rPr>
          <w:rFonts w:ascii="Times New Roman"/>
          <w:b w:val="false"/>
          <w:i w:val="false"/>
          <w:color w:val="000000"/>
          <w:sz w:val="28"/>
        </w:rPr>
        <w:t>
      4) аттестаттау комиссиясы:</w:t>
      </w:r>
    </w:p>
    <w:bookmarkEnd w:id="22"/>
    <w:p>
      <w:pPr>
        <w:spacing w:after="0"/>
        <w:ind w:left="0"/>
        <w:jc w:val="both"/>
      </w:pPr>
      <w:r>
        <w:rPr>
          <w:rFonts w:ascii="Times New Roman"/>
          <w:b w:val="false"/>
          <w:i w:val="false"/>
          <w:color w:val="000000"/>
          <w:sz w:val="28"/>
        </w:rPr>
        <w:t>
      ұсынылған құжаттардың толықтығын тексереді, тұрғылықты жеріне бару арқылы көрсетілетін қызметті алушыны сәйкестілік мәніне тексереді;</w:t>
      </w:r>
    </w:p>
    <w:p>
      <w:pPr>
        <w:spacing w:after="0"/>
        <w:ind w:left="0"/>
        <w:jc w:val="both"/>
      </w:pPr>
      <w:r>
        <w:rPr>
          <w:rFonts w:ascii="Times New Roman"/>
          <w:b w:val="false"/>
          <w:i w:val="false"/>
          <w:color w:val="000000"/>
          <w:sz w:val="28"/>
        </w:rPr>
        <w:t>
      тексеру актісін құрастырады;</w:t>
      </w:r>
    </w:p>
    <w:p>
      <w:pPr>
        <w:spacing w:after="0"/>
        <w:ind w:left="0"/>
        <w:jc w:val="both"/>
      </w:pPr>
      <w:r>
        <w:rPr>
          <w:rFonts w:ascii="Times New Roman"/>
          <w:b w:val="false"/>
          <w:i w:val="false"/>
          <w:color w:val="000000"/>
          <w:sz w:val="28"/>
        </w:rPr>
        <w:t>
      аттестаттау туралы куәлікті беруден немесе аттестаттау туралы куәлікті беруден бас тартуды шешеді, ол хаттамамен ресімделеді және комиссияның барлық мүшелерімен қол қойылады;</w:t>
      </w:r>
    </w:p>
    <w:bookmarkStart w:name="z25" w:id="23"/>
    <w:p>
      <w:pPr>
        <w:spacing w:after="0"/>
        <w:ind w:left="0"/>
        <w:jc w:val="both"/>
      </w:pPr>
      <w:r>
        <w:rPr>
          <w:rFonts w:ascii="Times New Roman"/>
          <w:b w:val="false"/>
          <w:i w:val="false"/>
          <w:color w:val="000000"/>
          <w:sz w:val="28"/>
        </w:rPr>
        <w:t>
      5) аттестаттау туралы куәлікке немесе уәжді бас тартуға қол қою;</w:t>
      </w:r>
    </w:p>
    <w:bookmarkEnd w:id="23"/>
    <w:bookmarkStart w:name="z26" w:id="24"/>
    <w:p>
      <w:pPr>
        <w:spacing w:after="0"/>
        <w:ind w:left="0"/>
        <w:jc w:val="both"/>
      </w:pPr>
      <w:r>
        <w:rPr>
          <w:rFonts w:ascii="Times New Roman"/>
          <w:b w:val="false"/>
          <w:i w:val="false"/>
          <w:color w:val="000000"/>
          <w:sz w:val="28"/>
        </w:rPr>
        <w:t>
      6) аттестаттау туралы куәлікті немесе уәжді бас тартуды жолдау.</w:t>
      </w:r>
    </w:p>
    <w:bookmarkEnd w:id="24"/>
    <w:bookmarkStart w:name="z27"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5"/>
    <w:bookmarkStart w:name="z28"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29" w:id="2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7"/>
    <w:bookmarkStart w:name="z30"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1" w:id="29"/>
    <w:p>
      <w:pPr>
        <w:spacing w:after="0"/>
        <w:ind w:left="0"/>
        <w:jc w:val="both"/>
      </w:pPr>
      <w:r>
        <w:rPr>
          <w:rFonts w:ascii="Times New Roman"/>
          <w:b w:val="false"/>
          <w:i w:val="false"/>
          <w:color w:val="000000"/>
          <w:sz w:val="28"/>
        </w:rPr>
        <w:t>
      3) аттестаттау комиссиясы.</w:t>
      </w:r>
    </w:p>
    <w:bookmarkEnd w:id="29"/>
    <w:bookmarkStart w:name="z32" w:id="30"/>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0"/>
    <w:bookmarkStart w:name="z33" w:id="31"/>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жүзеге асырады, "Е-лицензиялау" МДБ АЖ тіркеуді жүргізеді – 20 минут;</w:t>
      </w:r>
    </w:p>
    <w:bookmarkEnd w:id="31"/>
    <w:bookmarkStart w:name="z34" w:id="32"/>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жауапты орындаушыны анықтайды – 1 сағат;</w:t>
      </w:r>
    </w:p>
    <w:bookmarkEnd w:id="32"/>
    <w:bookmarkStart w:name="z35" w:id="3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аттестаттау комиссиясына жолдайды – 1 сағат;</w:t>
      </w:r>
    </w:p>
    <w:bookmarkEnd w:id="33"/>
    <w:bookmarkStart w:name="z36" w:id="34"/>
    <w:p>
      <w:pPr>
        <w:spacing w:after="0"/>
        <w:ind w:left="0"/>
        <w:jc w:val="both"/>
      </w:pPr>
      <w:r>
        <w:rPr>
          <w:rFonts w:ascii="Times New Roman"/>
          <w:b w:val="false"/>
          <w:i w:val="false"/>
          <w:color w:val="000000"/>
          <w:sz w:val="28"/>
        </w:rPr>
        <w:t>
      4) аттестаттау комиссиясы:</w:t>
      </w:r>
    </w:p>
    <w:bookmarkEnd w:id="34"/>
    <w:p>
      <w:pPr>
        <w:spacing w:after="0"/>
        <w:ind w:left="0"/>
        <w:jc w:val="both"/>
      </w:pPr>
      <w:r>
        <w:rPr>
          <w:rFonts w:ascii="Times New Roman"/>
          <w:b w:val="false"/>
          <w:i w:val="false"/>
          <w:color w:val="000000"/>
          <w:sz w:val="28"/>
        </w:rPr>
        <w:t>
      ұсынылған құжаттардың толықтығын тексереді, тұрғылықты жеріне бару арқылы көрсетілетін қызметті алушыны қолданыстағы заңнаманың талаптарына сәйкестілік мәніне тексеруді жүргізеді – 5 жұмыс күні;</w:t>
      </w:r>
    </w:p>
    <w:p>
      <w:pPr>
        <w:spacing w:after="0"/>
        <w:ind w:left="0"/>
        <w:jc w:val="both"/>
      </w:pPr>
      <w:r>
        <w:rPr>
          <w:rFonts w:ascii="Times New Roman"/>
          <w:b w:val="false"/>
          <w:i w:val="false"/>
          <w:color w:val="000000"/>
          <w:sz w:val="28"/>
        </w:rPr>
        <w:t>
      көрсетілетін қызметті алушынының тексеру нәтижесі бойынша тексеру актісін құрастырады – 1 жұмыс күні;</w:t>
      </w:r>
    </w:p>
    <w:p>
      <w:pPr>
        <w:spacing w:after="0"/>
        <w:ind w:left="0"/>
        <w:jc w:val="both"/>
      </w:pPr>
      <w:r>
        <w:rPr>
          <w:rFonts w:ascii="Times New Roman"/>
          <w:b w:val="false"/>
          <w:i w:val="false"/>
          <w:color w:val="000000"/>
          <w:sz w:val="28"/>
        </w:rPr>
        <w:t>
      құжаттарды қараудың, сондай-ақ тексеру актісінің қорытындысы бойынша куәлік беру немесе аттестаттау туралы куәлікті беруден бас тарту туралы шешім қабылдайды, ол хаттамамен ресімделеді және комиссияның барлық мүшелерімен қол қойылады – 2 жұмыс күні;</w:t>
      </w:r>
    </w:p>
    <w:bookmarkStart w:name="z37" w:id="35"/>
    <w:p>
      <w:pPr>
        <w:spacing w:after="0"/>
        <w:ind w:left="0"/>
        <w:jc w:val="both"/>
      </w:pPr>
      <w:r>
        <w:rPr>
          <w:rFonts w:ascii="Times New Roman"/>
          <w:b w:val="false"/>
          <w:i w:val="false"/>
          <w:color w:val="000000"/>
          <w:sz w:val="28"/>
        </w:rPr>
        <w:t>
      5) көрсетілетін қызметті берушінің басшысы "Е-лицензиялау" МДБ АЖ арқылы аттестаттау туралы куәлікке немесе куәлік беруден уәжді бас тартуға қол қояды – 1 сағат;</w:t>
      </w:r>
    </w:p>
    <w:bookmarkEnd w:id="35"/>
    <w:bookmarkStart w:name="z38" w:id="36"/>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уәкілетті тұлғасының ЭЦҚ қол қойылған электрондық құжат нысанында аттестаттау туралы куәлігін немесе уәжді бас тартуды көрсетілетін қызметті алушының "жеке кабинетіне" жолдайды – 3 сағат.</w:t>
      </w:r>
    </w:p>
    <w:bookmarkEnd w:id="36"/>
    <w:bookmarkStart w:name="z39"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7"/>
    <w:bookmarkStart w:name="z40" w:id="38"/>
    <w:p>
      <w:pPr>
        <w:spacing w:after="0"/>
        <w:ind w:left="0"/>
        <w:jc w:val="both"/>
      </w:pPr>
      <w:r>
        <w:rPr>
          <w:rFonts w:ascii="Times New Roman"/>
          <w:b w:val="false"/>
          <w:i w:val="false"/>
          <w:color w:val="000000"/>
          <w:sz w:val="28"/>
        </w:rPr>
        <w:t>
      9. Мемлекеттік қызметті веб-портал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38"/>
    <w:p>
      <w:pPr>
        <w:spacing w:after="0"/>
        <w:ind w:left="0"/>
        <w:jc w:val="both"/>
      </w:pPr>
      <w:r>
        <w:rPr>
          <w:rFonts w:ascii="Times New Roman"/>
          <w:b w:val="false"/>
          <w:i w:val="false"/>
          <w:color w:val="000000"/>
          <w:sz w:val="28"/>
        </w:rPr>
        <w:t>
      көрсетілетін қызметті алушы веб-порталда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"Е-лицензиялау" МДБ АЖ қалыптастырған мемлекеттік қызметті көрсету нәтижесін алу. Электрондық құжат көрсетілетін қызметті берушінің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 етуінің, рәсімдер (әрекеттер) кезеңділігінің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2" w:id="3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9"/>
    <w:p>
      <w:pPr>
        <w:spacing w:after="0"/>
        <w:ind w:left="0"/>
        <w:jc w:val="left"/>
      </w:pP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үкіметтің" www.egov.kz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4" w:id="40"/>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 көрсетудің бизнес-процесстерінің анықтамалығы</w:t>
      </w:r>
    </w:p>
    <w:bookmarkEnd w:id="40"/>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 қарашадағы</w:t>
            </w:r>
            <w:r>
              <w:br/>
            </w:r>
            <w:r>
              <w:rPr>
                <w:rFonts w:ascii="Times New Roman"/>
                <w:b w:val="false"/>
                <w:i w:val="false"/>
                <w:color w:val="000000"/>
                <w:sz w:val="20"/>
              </w:rPr>
              <w:t>№ А-11/527 қаулысына</w:t>
            </w:r>
            <w:r>
              <w:br/>
            </w:r>
            <w:r>
              <w:rPr>
                <w:rFonts w:ascii="Times New Roman"/>
                <w:b w:val="false"/>
                <w:i w:val="false"/>
                <w:color w:val="000000"/>
                <w:sz w:val="20"/>
              </w:rPr>
              <w:t>қосымша</w:t>
            </w:r>
          </w:p>
        </w:tc>
      </w:tr>
    </w:tbl>
    <w:bookmarkStart w:name="z46" w:id="41"/>
    <w:p>
      <w:pPr>
        <w:spacing w:after="0"/>
        <w:ind w:left="0"/>
        <w:jc w:val="left"/>
      </w:pPr>
      <w:r>
        <w:rPr>
          <w:rFonts w:ascii="Times New Roman"/>
          <w:b/>
          <w:i w:val="false"/>
          <w:color w:val="000000"/>
        </w:rPr>
        <w:t xml:space="preserve"> Ақмола облысы әкімдігінің күші жойылды деп танылған қаулыларының тізбесі</w:t>
      </w:r>
    </w:p>
    <w:bookmarkEnd w:id="41"/>
    <w:bookmarkStart w:name="z47" w:id="42"/>
    <w:p>
      <w:pPr>
        <w:spacing w:after="0"/>
        <w:ind w:left="0"/>
        <w:jc w:val="both"/>
      </w:pPr>
      <w:r>
        <w:rPr>
          <w:rFonts w:ascii="Times New Roman"/>
          <w:b w:val="false"/>
          <w:i w:val="false"/>
          <w:color w:val="000000"/>
          <w:sz w:val="28"/>
        </w:rPr>
        <w:t xml:space="preserve">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 бекіту туралы" Ақмола облысы әкімдігінің 2015 жылғы 4 қыркүйектегі № А-9/416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5003 болып тіркелген, 2015 жылғы 20 қазанда "Әділет" ақпараттық-құқықтық жүйесінде жарияланған).</w:t>
      </w:r>
    </w:p>
    <w:bookmarkEnd w:id="42"/>
    <w:bookmarkStart w:name="z48" w:id="43"/>
    <w:p>
      <w:pPr>
        <w:spacing w:after="0"/>
        <w:ind w:left="0"/>
        <w:jc w:val="both"/>
      </w:pPr>
      <w:r>
        <w:rPr>
          <w:rFonts w:ascii="Times New Roman"/>
          <w:b w:val="false"/>
          <w:i w:val="false"/>
          <w:color w:val="000000"/>
          <w:sz w:val="28"/>
        </w:rPr>
        <w:t xml:space="preserve">
      2.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 бекіту туралы" Ақмола облысы әкімдігінің 2015 жылғы 4 қыркүйектегі № А-9/416 қаулысына өзгеріс енгізу туралы" Ақмола облысы әкімдігінің 2016 жылғы 14 маусымдағы № А-7/283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5446 болып тіркелген, 2016 жылғы 22 шілдеде "Әділет" ақпараттық-құқықтық жүйесінде жарияланған).</w:t>
      </w:r>
    </w:p>
    <w:bookmarkEnd w:id="43"/>
    <w:bookmarkStart w:name="z49" w:id="44"/>
    <w:p>
      <w:pPr>
        <w:spacing w:after="0"/>
        <w:ind w:left="0"/>
        <w:jc w:val="both"/>
      </w:pPr>
      <w:r>
        <w:rPr>
          <w:rFonts w:ascii="Times New Roman"/>
          <w:b w:val="false"/>
          <w:i w:val="false"/>
          <w:color w:val="000000"/>
          <w:sz w:val="28"/>
        </w:rPr>
        <w:t xml:space="preserve">
      3.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 бекіту туралы" Ақмола облысы әкімдігінің 2015 жылғы 4 қыркүйектегі № А-9/416 қаулысына өзгеріс енгізу туралы" Ақмола облысы әкімдігінің 2019 жылғы 13 тамыздағы № А-8/380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7329 болып тіркелген, 2019 жылғы 22 тамызда Қазақстан Республикасы нормативтік құқықтық актілерінің электрондық түрдегі эталондық бақылау банкінде жарияланған).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