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65a3" w14:textId="1b96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қарашадағы № А-11/534 қаулысы. Ақмола облысының Әділет департаментінде 2019 жылғы 12 қарашада № 7470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"Мемлекеттік көрсетілетін қызметтер регламенттерін бекіту туралы" 2015 жылғы 23 қарашадағы № А-11/533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5165 болып тіркелген, 2016 жылғы 21 қаңтарда "Әділет" ақпараттық-құқықтық жүйесінде жарияланған) келесі өзгерістер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p>
      <w:pPr>
        <w:spacing w:after="0"/>
        <w:ind w:left="0"/>
        <w:jc w:val="both"/>
      </w:pPr>
      <w:r>
        <w:rPr>
          <w:rFonts w:ascii="Times New Roman"/>
          <w:b w:val="false"/>
          <w:i w:val="false"/>
          <w:color w:val="000000"/>
          <w:sz w:val="28"/>
        </w:rPr>
        <w:t>
      1) қызметкер құжаттарды қабылдауды және тіркеуді жүзеге асырады – 30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жауапты орындаушы құжаттарды қарайды және құжаттарды көрсетілетін қызметті алушының материалдық жағдайын тексеру үшін учаскелік комиссияға жолдайды – 1 жұмыс күні;</w:t>
      </w:r>
    </w:p>
    <w:p>
      <w:pPr>
        <w:spacing w:after="0"/>
        <w:ind w:left="0"/>
        <w:jc w:val="both"/>
      </w:pPr>
      <w:r>
        <w:rPr>
          <w:rFonts w:ascii="Times New Roman"/>
          <w:b w:val="false"/>
          <w:i w:val="false"/>
          <w:color w:val="000000"/>
          <w:sz w:val="28"/>
        </w:rPr>
        <w:t>
      4)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жұмыспен қамту орталығына жолдайды – 2 жұмыс күні;</w:t>
      </w:r>
    </w:p>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жұмыспен қамту мәселелері жөніндегі аудандық (қалалық) (бұдан әрі – аудандық комиссия) немесе өңірлік комиссияның (бұдан әрі – өңірлік комиссия) қарауына жолдайды – 1 жұмыс күні;</w:t>
      </w:r>
    </w:p>
    <w:p>
      <w:pPr>
        <w:spacing w:after="0"/>
        <w:ind w:left="0"/>
        <w:jc w:val="both"/>
      </w:pPr>
      <w:r>
        <w:rPr>
          <w:rFonts w:ascii="Times New Roman"/>
          <w:b w:val="false"/>
          <w:i w:val="false"/>
          <w:color w:val="000000"/>
          <w:sz w:val="28"/>
        </w:rPr>
        <w:t>
      6) жұмыспен қамту мәселелері бойынша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p>
      <w:pPr>
        <w:spacing w:after="0"/>
        <w:ind w:left="0"/>
        <w:jc w:val="both"/>
      </w:pPr>
      <w:r>
        <w:rPr>
          <w:rFonts w:ascii="Times New Roman"/>
          <w:b w:val="false"/>
          <w:i w:val="false"/>
          <w:color w:val="000000"/>
          <w:sz w:val="28"/>
        </w:rPr>
        <w:t>
      7) қызметкер көрсетілетін қызметті алушыға (немесе нотариалды расталған сенімхат бойынша оның өкіліне) мемлекеттік қызметтің нәтижесін береді – 30 минут.</w:t>
      </w:r>
    </w:p>
    <w:p>
      <w:pPr>
        <w:spacing w:after="0"/>
        <w:ind w:left="0"/>
        <w:jc w:val="both"/>
      </w:pPr>
      <w:r>
        <w:rPr>
          <w:rFonts w:ascii="Times New Roman"/>
          <w:b w:val="false"/>
          <w:i w:val="false"/>
          <w:color w:val="000000"/>
          <w:sz w:val="28"/>
        </w:rPr>
        <w:t>
      Ауылдық округ әкіміне құжаттар топтамасын тапсырған күннен бастап:</w:t>
      </w:r>
    </w:p>
    <w:p>
      <w:pPr>
        <w:spacing w:after="0"/>
        <w:ind w:left="0"/>
        <w:jc w:val="both"/>
      </w:pPr>
      <w:r>
        <w:rPr>
          <w:rFonts w:ascii="Times New Roman"/>
          <w:b w:val="false"/>
          <w:i w:val="false"/>
          <w:color w:val="000000"/>
          <w:sz w:val="28"/>
        </w:rPr>
        <w:t>
      1) ауылдық округтің әкімі құжаттарды қабылдауды және тіркеуді жүзеге асырады – 30 минут;</w:t>
      </w:r>
    </w:p>
    <w:p>
      <w:pPr>
        <w:spacing w:after="0"/>
        <w:ind w:left="0"/>
        <w:jc w:val="both"/>
      </w:pPr>
      <w:r>
        <w:rPr>
          <w:rFonts w:ascii="Times New Roman"/>
          <w:b w:val="false"/>
          <w:i w:val="false"/>
          <w:color w:val="000000"/>
          <w:sz w:val="28"/>
        </w:rPr>
        <w:t>
      2) ауылдық округтің әкімі құжаттарды қарайды және көрсетілетін қызметті алушының материалдық жағдайын тексеру үшін құжаттарды учаскелік комиссияға жолдайды – 2 жұмыс күні;</w:t>
      </w:r>
    </w:p>
    <w:p>
      <w:pPr>
        <w:spacing w:after="0"/>
        <w:ind w:left="0"/>
        <w:jc w:val="both"/>
      </w:pPr>
      <w:r>
        <w:rPr>
          <w:rFonts w:ascii="Times New Roman"/>
          <w:b w:val="false"/>
          <w:i w:val="false"/>
          <w:color w:val="000000"/>
          <w:sz w:val="28"/>
        </w:rPr>
        <w:t>
      3)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ауылдық округтің әкіміне жолдайды – 2 жұмыс күні;</w:t>
      </w:r>
    </w:p>
    <w:p>
      <w:pPr>
        <w:spacing w:after="0"/>
        <w:ind w:left="0"/>
        <w:jc w:val="both"/>
      </w:pPr>
      <w:r>
        <w:rPr>
          <w:rFonts w:ascii="Times New Roman"/>
          <w:b w:val="false"/>
          <w:i w:val="false"/>
          <w:color w:val="000000"/>
          <w:sz w:val="28"/>
        </w:rPr>
        <w:t>
      4) ауылдық округтің әкімі учаскелік комиссияның қорытындысымен қоса көрсетілетін қызметті алушының құжаттарын жұмыспен қамту орталығына жолдайды – 1 жұмыс күні;</w:t>
      </w:r>
    </w:p>
    <w:p>
      <w:pPr>
        <w:spacing w:after="0"/>
        <w:ind w:left="0"/>
        <w:jc w:val="both"/>
      </w:pPr>
      <w:r>
        <w:rPr>
          <w:rFonts w:ascii="Times New Roman"/>
          <w:b w:val="false"/>
          <w:i w:val="false"/>
          <w:color w:val="000000"/>
          <w:sz w:val="28"/>
        </w:rPr>
        <w:t>
      5) қызметкер құжаттарды қабылдауды және тіркеуді жүзеге асырады – 30 минут;</w:t>
      </w:r>
    </w:p>
    <w:p>
      <w:pPr>
        <w:spacing w:after="0"/>
        <w:ind w:left="0"/>
        <w:jc w:val="both"/>
      </w:pPr>
      <w:r>
        <w:rPr>
          <w:rFonts w:ascii="Times New Roman"/>
          <w:b w:val="false"/>
          <w:i w:val="false"/>
          <w:color w:val="000000"/>
          <w:sz w:val="28"/>
        </w:rPr>
        <w:t>
      6)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7)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немесе өңірлік комиссияның қарауына жолдайды – 1 жұмыс күні;</w:t>
      </w:r>
    </w:p>
    <w:p>
      <w:pPr>
        <w:spacing w:after="0"/>
        <w:ind w:left="0"/>
        <w:jc w:val="both"/>
      </w:pPr>
      <w:r>
        <w:rPr>
          <w:rFonts w:ascii="Times New Roman"/>
          <w:b w:val="false"/>
          <w:i w:val="false"/>
          <w:color w:val="000000"/>
          <w:sz w:val="28"/>
        </w:rPr>
        <w:t>
      8)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p>
      <w:pPr>
        <w:spacing w:after="0"/>
        <w:ind w:left="0"/>
        <w:jc w:val="both"/>
      </w:pPr>
      <w:r>
        <w:rPr>
          <w:rFonts w:ascii="Times New Roman"/>
          <w:b w:val="false"/>
          <w:i w:val="false"/>
          <w:color w:val="000000"/>
          <w:sz w:val="28"/>
        </w:rPr>
        <w:t>
      9) қызметкер ауылдық округтің әкіміне мемлекеттік көрсетілетін қызметтің нәтижесін жолдайды – 1 жұмыс күні;</w:t>
      </w:r>
    </w:p>
    <w:p>
      <w:pPr>
        <w:spacing w:after="0"/>
        <w:ind w:left="0"/>
        <w:jc w:val="both"/>
      </w:pPr>
      <w:r>
        <w:rPr>
          <w:rFonts w:ascii="Times New Roman"/>
          <w:b w:val="false"/>
          <w:i w:val="false"/>
          <w:color w:val="000000"/>
          <w:sz w:val="28"/>
        </w:rPr>
        <w:t>
      10) ауылдық округтің әкімі көрсетілетін қызметті алушыға (немесе нотариалды расталған сенімхат бойынша оның өкіліне) мемлекеттік көрсетілетін қызметтің нәтижесін береді – 30 минут.</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2 (екі) жұмыс күні ішінде өтініш иесін жазбаша сұрау салумен хабардар ету арқылы құжаттар топтамасын қалыптастыру пакетін әзірлеу мерзімі сұрау салуға жауап алғанға дейін, бірақ күнтізбелік 30 (отыз) күннен артық емес күнге дейін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p>
      <w:pPr>
        <w:spacing w:after="0"/>
        <w:ind w:left="0"/>
        <w:jc w:val="both"/>
      </w:pPr>
      <w:r>
        <w:rPr>
          <w:rFonts w:ascii="Times New Roman"/>
          <w:b w:val="false"/>
          <w:i w:val="false"/>
          <w:color w:val="000000"/>
          <w:sz w:val="28"/>
        </w:rPr>
        <w:t>
      1) қызметкер құжаттарды қабылдауды және тіркеуді жүзеге асырады – 30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жауапты орындаушы құжаттарды қарайды және құжаттарды көрсетілетін қызметті алушының материалдық жағдайын тексеру үшін учаскелік комиссияға жолдайды – 1 жұмыс күні;</w:t>
      </w:r>
    </w:p>
    <w:p>
      <w:pPr>
        <w:spacing w:after="0"/>
        <w:ind w:left="0"/>
        <w:jc w:val="both"/>
      </w:pPr>
      <w:r>
        <w:rPr>
          <w:rFonts w:ascii="Times New Roman"/>
          <w:b w:val="false"/>
          <w:i w:val="false"/>
          <w:color w:val="000000"/>
          <w:sz w:val="28"/>
        </w:rPr>
        <w:t>
      4)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жұмыспен қамту орталығына жолдайды – 2 жұмыс күні;</w:t>
      </w:r>
    </w:p>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комиссия немесе өңірлік комиссияның қарауына жолдайды – 1 жұмыс күні;</w:t>
      </w:r>
    </w:p>
    <w:p>
      <w:pPr>
        <w:spacing w:after="0"/>
        <w:ind w:left="0"/>
        <w:jc w:val="both"/>
      </w:pPr>
      <w:r>
        <w:rPr>
          <w:rFonts w:ascii="Times New Roman"/>
          <w:b w:val="false"/>
          <w:i w:val="false"/>
          <w:color w:val="000000"/>
          <w:sz w:val="28"/>
        </w:rPr>
        <w:t>
      6) жұмыспен қамту мәселелері бойынша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p>
      <w:pPr>
        <w:spacing w:after="0"/>
        <w:ind w:left="0"/>
        <w:jc w:val="both"/>
      </w:pPr>
      <w:r>
        <w:rPr>
          <w:rFonts w:ascii="Times New Roman"/>
          <w:b w:val="false"/>
          <w:i w:val="false"/>
          <w:color w:val="000000"/>
          <w:sz w:val="28"/>
        </w:rPr>
        <w:t>
      7) қызметкер көрсетілетін қызметті алушыға (немесе нотариалды расталған сенімхат бойынша оның өкіліне) мемлекеттік қызметтің нәтижесін береді – 30 минут.</w:t>
      </w:r>
    </w:p>
    <w:p>
      <w:pPr>
        <w:spacing w:after="0"/>
        <w:ind w:left="0"/>
        <w:jc w:val="both"/>
      </w:pPr>
      <w:r>
        <w:rPr>
          <w:rFonts w:ascii="Times New Roman"/>
          <w:b w:val="false"/>
          <w:i w:val="false"/>
          <w:color w:val="000000"/>
          <w:sz w:val="28"/>
        </w:rPr>
        <w:t>
      Ауылдық округ әкіміне құжаттар топтамасын тапсырған күннен бастап:</w:t>
      </w:r>
    </w:p>
    <w:p>
      <w:pPr>
        <w:spacing w:after="0"/>
        <w:ind w:left="0"/>
        <w:jc w:val="both"/>
      </w:pPr>
      <w:r>
        <w:rPr>
          <w:rFonts w:ascii="Times New Roman"/>
          <w:b w:val="false"/>
          <w:i w:val="false"/>
          <w:color w:val="000000"/>
          <w:sz w:val="28"/>
        </w:rPr>
        <w:t>
      1) ауылдық округтің әкімі құжаттарды қабылдауды және тіркеуді жүзеге асырады – 30 минут;</w:t>
      </w:r>
    </w:p>
    <w:p>
      <w:pPr>
        <w:spacing w:after="0"/>
        <w:ind w:left="0"/>
        <w:jc w:val="both"/>
      </w:pPr>
      <w:r>
        <w:rPr>
          <w:rFonts w:ascii="Times New Roman"/>
          <w:b w:val="false"/>
          <w:i w:val="false"/>
          <w:color w:val="000000"/>
          <w:sz w:val="28"/>
        </w:rPr>
        <w:t>
      2) ауылдық округтің әкімі құжаттарды қарайды және көрсетілетін қызметті алушының материалдық жағдайын тексеру үшін құжаттарды учаскелік комиссияға жолдайды – 2 жұмыс күні;</w:t>
      </w:r>
    </w:p>
    <w:p>
      <w:pPr>
        <w:spacing w:after="0"/>
        <w:ind w:left="0"/>
        <w:jc w:val="both"/>
      </w:pPr>
      <w:r>
        <w:rPr>
          <w:rFonts w:ascii="Times New Roman"/>
          <w:b w:val="false"/>
          <w:i w:val="false"/>
          <w:color w:val="000000"/>
          <w:sz w:val="28"/>
        </w:rPr>
        <w:t>
      3)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ауылдық округтің әкіміне жолдайды – 2 жұмыс күні;</w:t>
      </w:r>
    </w:p>
    <w:p>
      <w:pPr>
        <w:spacing w:after="0"/>
        <w:ind w:left="0"/>
        <w:jc w:val="both"/>
      </w:pPr>
      <w:r>
        <w:rPr>
          <w:rFonts w:ascii="Times New Roman"/>
          <w:b w:val="false"/>
          <w:i w:val="false"/>
          <w:color w:val="000000"/>
          <w:sz w:val="28"/>
        </w:rPr>
        <w:t>
      4) ауылдық округтің әкімі учаскелік комиссияның қорытындысымен қоса көрсетілетін қызметті алушының құжаттарын жұмыспен қамту орталығына жолдайды – 1 жұмыс күні;</w:t>
      </w:r>
    </w:p>
    <w:p>
      <w:pPr>
        <w:spacing w:after="0"/>
        <w:ind w:left="0"/>
        <w:jc w:val="both"/>
      </w:pPr>
      <w:r>
        <w:rPr>
          <w:rFonts w:ascii="Times New Roman"/>
          <w:b w:val="false"/>
          <w:i w:val="false"/>
          <w:color w:val="000000"/>
          <w:sz w:val="28"/>
        </w:rPr>
        <w:t>
      5) қызметкер құжаттарды қабылдауды және тіркеуді жүзеге асырады – 30 минут;</w:t>
      </w:r>
    </w:p>
    <w:p>
      <w:pPr>
        <w:spacing w:after="0"/>
        <w:ind w:left="0"/>
        <w:jc w:val="both"/>
      </w:pPr>
      <w:r>
        <w:rPr>
          <w:rFonts w:ascii="Times New Roman"/>
          <w:b w:val="false"/>
          <w:i w:val="false"/>
          <w:color w:val="000000"/>
          <w:sz w:val="28"/>
        </w:rPr>
        <w:t>
      6)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7)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немесе өңірлік комиссияның қарауына жолдайды – 1 жұмыс күні;</w:t>
      </w:r>
    </w:p>
    <w:p>
      <w:pPr>
        <w:spacing w:after="0"/>
        <w:ind w:left="0"/>
        <w:jc w:val="both"/>
      </w:pPr>
      <w:r>
        <w:rPr>
          <w:rFonts w:ascii="Times New Roman"/>
          <w:b w:val="false"/>
          <w:i w:val="false"/>
          <w:color w:val="000000"/>
          <w:sz w:val="28"/>
        </w:rPr>
        <w:t>
      8)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p>
      <w:pPr>
        <w:spacing w:after="0"/>
        <w:ind w:left="0"/>
        <w:jc w:val="both"/>
      </w:pPr>
      <w:r>
        <w:rPr>
          <w:rFonts w:ascii="Times New Roman"/>
          <w:b w:val="false"/>
          <w:i w:val="false"/>
          <w:color w:val="000000"/>
          <w:sz w:val="28"/>
        </w:rPr>
        <w:t>
      9) қызметкер ауылдық округтің әкіміне мемлекеттік көрсетілетін қызметтің нәтижесін жолдайды – 1 жұмыс күні;</w:t>
      </w:r>
    </w:p>
    <w:p>
      <w:pPr>
        <w:spacing w:after="0"/>
        <w:ind w:left="0"/>
        <w:jc w:val="both"/>
      </w:pPr>
      <w:r>
        <w:rPr>
          <w:rFonts w:ascii="Times New Roman"/>
          <w:b w:val="false"/>
          <w:i w:val="false"/>
          <w:color w:val="000000"/>
          <w:sz w:val="28"/>
        </w:rPr>
        <w:t>
      10) ауылдық округтің әкімі көрсетілетін қызметті алушыға (немесе нотариалды расталған сенімхат бойынша оның өкіліне) мемлекеттік көрсетілетін қызметтің нәтижесін береді – 30 минут.</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2 (екі) жұмыс күні ішінде өтініш иесін жазбаша сұрау салумен хабардар ету арқылы құжаттар топтамасын қалыптастыру пакетін әзірлеу мерзімі сұрау салуға жауап алғанға дейін, бірақ күнтізбелік 30 (отыз) күннен артық емес күнге дейін ұзартылады.";</w:t>
      </w:r>
    </w:p>
    <w:bookmarkStart w:name="z5" w:id="2"/>
    <w:p>
      <w:pPr>
        <w:spacing w:after="0"/>
        <w:ind w:left="0"/>
        <w:jc w:val="both"/>
      </w:pPr>
      <w:r>
        <w:rPr>
          <w:rFonts w:ascii="Times New Roman"/>
          <w:b w:val="false"/>
          <w:i w:val="false"/>
          <w:color w:val="000000"/>
          <w:sz w:val="28"/>
        </w:rPr>
        <w:t xml:space="preserve">
      мемлекеттік көрсетілетін қызметтің жоғарыда көрсетілген регламентіне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Қ.М. Ыдырысовқа жүктелсін.</w:t>
      </w:r>
    </w:p>
    <w:bookmarkEnd w:id="3"/>
    <w:bookmarkStart w:name="z7"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наурыздағы</w:t>
            </w:r>
            <w:r>
              <w:br/>
            </w:r>
            <w:r>
              <w:rPr>
                <w:rFonts w:ascii="Times New Roman"/>
                <w:b w:val="false"/>
                <w:i w:val="false"/>
                <w:color w:val="000000"/>
                <w:sz w:val="20"/>
              </w:rPr>
              <w:t>№ А-11/534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9" w:id="5"/>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 бизнес-процестерінің анықтамалығы</w:t>
      </w:r>
    </w:p>
    <w:bookmarkEnd w:id="5"/>
    <w:p>
      <w:pPr>
        <w:spacing w:after="0"/>
        <w:ind w:left="0"/>
        <w:jc w:val="both"/>
      </w:pPr>
      <w:r>
        <w:rPr>
          <w:rFonts w:ascii="Times New Roman"/>
          <w:b w:val="false"/>
          <w:i w:val="false"/>
          <w:color w:val="000000"/>
          <w:sz w:val="28"/>
        </w:rPr>
        <w:t>
      Жұмыспен қамту орталығына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округі әкіміне құжаттар топтамасын тапсырған күннен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