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7fb6" w14:textId="ffc7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 Ақмола облысы әкімдігінің 2016 жылғы 31 наурыздағы № А-5/147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6 қыркүйектегі № A-9/428 қаулысы. Ақмола облысының Әділет департаментінде 2019 жылғы 20 қыркүйекте № 7387 болып тіркелді. Күші жойылды - Ақмола облысы әкімдігінің 2020 жылғы 26 наурыздағы № А-4/155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регламентін бекіту туралы" Ақмола облысы әкімдігінің 2016 жылғы 31 наурыздағы № А-5/147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5338 болып тіркелген, 2016 жылғы 18 мамырда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А-9/428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А-5/147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веб-портал)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8 желтоқсандағы № 6-4/1072 бұйрығымен (Нормативтік құқықтық актілерді мемлекеттік тіркеу тізілімінде № 12933 болып тіркелген)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(әрекетті)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1"/>
    <w:bookmarkStart w:name="z14" w:id="12"/>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bookmarkEnd w:id="12"/>
    <w:bookmarkStart w:name="z15" w:id="13"/>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1 жұмыс күні;</w:t>
      </w:r>
    </w:p>
    <w:bookmarkEnd w:id="13"/>
    <w:bookmarkStart w:name="z16" w:id="14"/>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End w:id="14"/>
    <w:bookmarkStart w:name="z17" w:id="15"/>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15"/>
    <w:bookmarkStart w:name="z18" w:id="16"/>
    <w:p>
      <w:pPr>
        <w:spacing w:after="0"/>
        <w:ind w:left="0"/>
        <w:jc w:val="both"/>
      </w:pPr>
      <w:r>
        <w:rPr>
          <w:rFonts w:ascii="Times New Roman"/>
          <w:b w:val="false"/>
          <w:i w:val="false"/>
          <w:color w:val="000000"/>
          <w:sz w:val="28"/>
        </w:rPr>
        <w:t>
      1) өтінімді тіркеу, өтінімді қабылдауды растау;</w:t>
      </w:r>
    </w:p>
    <w:bookmarkEnd w:id="16"/>
    <w:bookmarkStart w:name="z19" w:id="17"/>
    <w:p>
      <w:pPr>
        <w:spacing w:after="0"/>
        <w:ind w:left="0"/>
        <w:jc w:val="both"/>
      </w:pPr>
      <w:r>
        <w:rPr>
          <w:rFonts w:ascii="Times New Roman"/>
          <w:b w:val="false"/>
          <w:i w:val="false"/>
          <w:color w:val="000000"/>
          <w:sz w:val="28"/>
        </w:rPr>
        <w:t>
      2) төлем тапсырмаларын қалыптастыру;</w:t>
      </w:r>
    </w:p>
    <w:bookmarkEnd w:id="17"/>
    <w:bookmarkStart w:name="z20" w:id="18"/>
    <w:p>
      <w:pPr>
        <w:spacing w:after="0"/>
        <w:ind w:left="0"/>
        <w:jc w:val="both"/>
      </w:pPr>
      <w:r>
        <w:rPr>
          <w:rFonts w:ascii="Times New Roman"/>
          <w:b w:val="false"/>
          <w:i w:val="false"/>
          <w:color w:val="000000"/>
          <w:sz w:val="28"/>
        </w:rPr>
        <w:t>
      3) хабарламаны жолдау.</w:t>
      </w:r>
    </w:p>
    <w:bookmarkEnd w:id="18"/>
    <w:bookmarkStart w:name="z21"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9"/>
    <w:bookmarkStart w:name="z22"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0"/>
    <w:bookmarkStart w:name="z23" w:id="2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1"/>
    <w:bookmarkStart w:name="z24" w:id="22"/>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End w:id="22"/>
    <w:bookmarkStart w:name="z25" w:id="23"/>
    <w:p>
      <w:pPr>
        <w:spacing w:after="0"/>
        <w:ind w:left="0"/>
        <w:jc w:val="both"/>
      </w:pPr>
      <w:r>
        <w:rPr>
          <w:rFonts w:ascii="Times New Roman"/>
          <w:b w:val="false"/>
          <w:i w:val="false"/>
          <w:color w:val="000000"/>
          <w:sz w:val="28"/>
        </w:rPr>
        <w:t>
      8. Әрбір рәсімдердің (әрекеттердің) ұзақтығын көрсете отырып, құрылымдық бөлімшелердің (қызметкерлердің) арасындағы рәсімдердің (әрекеттердің) кезеңділігін сипаттау:</w:t>
      </w:r>
    </w:p>
    <w:bookmarkEnd w:id="23"/>
    <w:bookmarkStart w:name="z26" w:id="24"/>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1 жұмыс күні;</w:t>
      </w:r>
    </w:p>
    <w:bookmarkEnd w:id="24"/>
    <w:bookmarkStart w:name="z27" w:id="25"/>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1 жұмыс күні;</w:t>
      </w:r>
    </w:p>
    <w:bookmarkEnd w:id="25"/>
    <w:bookmarkStart w:name="z28" w:id="26"/>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End w:id="26"/>
    <w:bookmarkStart w:name="z29" w:id="2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27"/>
    <w:bookmarkStart w:name="z30" w:id="28"/>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28"/>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1-қосымша</w:t>
            </w:r>
          </w:p>
        </w:tc>
      </w:tr>
    </w:tbl>
    <w:bookmarkStart w:name="z32" w:id="29"/>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29"/>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2-қосымша</w:t>
            </w:r>
          </w:p>
        </w:tc>
      </w:tr>
    </w:tbl>
    <w:bookmarkStart w:name="z34" w:id="3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 көрсетудің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