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721b2" w14:textId="8d721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 регламентін бекіту туралы" Ақмола облысы әкімдігінің 2015 жылғы 3 шілдедегі № А-7/321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2019 жылғы 29 тамыздағы № A-9/408 қаулысы. Ақмола облысының Әділет департаментінде 2019 жылғы 9 қыркүйекте № 7368 болып тіркелді. Күші жойылды - Ақмола облысы әкімдігінің 2020 жылғы 8 сәуірдегі № а-4/189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08.04.2020 </w:t>
      </w:r>
      <w:r>
        <w:rPr>
          <w:rFonts w:ascii="Times New Roman"/>
          <w:b w:val="false"/>
          <w:i w:val="false"/>
          <w:color w:val="ff0000"/>
          <w:sz w:val="28"/>
        </w:rPr>
        <w:t>№ а-4/189</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Мемлекеттік көрсетілетін</w:t>
      </w:r>
      <w:r>
        <w:rPr>
          <w:rFonts w:ascii="Times New Roman"/>
          <w:b w:val="false"/>
          <w:i w:val="false"/>
          <w:color w:val="000000"/>
          <w:sz w:val="28"/>
        </w:rPr>
        <w:t xml:space="preserve"> қызметтер туралы" 2013 жылғы 15 сәуірдегі Заңдарына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 регламентін бекіту туралы" Ақмола облысы әкімдігінің 2015 жылғы 3 шілдедегі № А-7/321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4936 болып тіркелген, 2015 жылғы 28 тамызда "Әділет" ақпараттық-құқықтық жүйесінде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Е.Маржикпаев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2019 жылғы 29 тамыздағы</w:t>
            </w:r>
            <w:r>
              <w:br/>
            </w:r>
            <w:r>
              <w:rPr>
                <w:rFonts w:ascii="Times New Roman"/>
                <w:b w:val="false"/>
                <w:i w:val="false"/>
                <w:color w:val="000000"/>
                <w:sz w:val="20"/>
              </w:rPr>
              <w:t>№ А-9/408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3 шілдедегі</w:t>
            </w:r>
            <w:r>
              <w:br/>
            </w:r>
            <w:r>
              <w:rPr>
                <w:rFonts w:ascii="Times New Roman"/>
                <w:b w:val="false"/>
                <w:i w:val="false"/>
                <w:color w:val="000000"/>
                <w:sz w:val="20"/>
              </w:rPr>
              <w:t>№ А-7/321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 регламенті</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1. "Жемiс-жидек дақылдарының және жүзiмнiң көпжылдық көшеттерiн отырғызу және өсiру (оның iшiнде қалпына келтiру) шығындарының құнын субсидиялау" мемлекеттік көрсетілетін қызметі (бұдан әрі – мемлекеттік көрсетілетін қызмет) "Ақмола облысының ауыл шаруашылығы басқармасы" мемлекеттік мекемесімен және Ақмола облысы аудандардың, Көкшетау және Степногорск қалаларының ауыл шаруашылығы бөлімдерімен (бұдан әрі – көрсетілетін қызметті беруші) көрсетіледі.</w:t>
      </w:r>
    </w:p>
    <w:bookmarkEnd w:id="6"/>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Start w:name="z9" w:id="7"/>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7"/>
    <w:bookmarkStart w:name="z10" w:id="8"/>
    <w:p>
      <w:pPr>
        <w:spacing w:after="0"/>
        <w:ind w:left="0"/>
        <w:jc w:val="both"/>
      </w:pPr>
      <w:r>
        <w:rPr>
          <w:rFonts w:ascii="Times New Roman"/>
          <w:b w:val="false"/>
          <w:i w:val="false"/>
          <w:color w:val="000000"/>
          <w:sz w:val="28"/>
        </w:rPr>
        <w:t xml:space="preserve">
      3. Мемлекеттік қызметті көрсету нәтижесі – субсидияның аударылғаны туралы хабарлама не Қазақстан Республикасы Ауыл шаруашылығы министрінің 2015 жылғы 28 сәуірдегі № 4-1/379 бұйрығымен (Нормативтік құқықтық актілерді мемлекеттік тіркеу тізілімінде № 11278 болып тіркелген) бекітілген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көрсетілетін қызметті ұсынудан уәжді бас тарту.</w:t>
      </w:r>
    </w:p>
    <w:bookmarkEnd w:id="8"/>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Start w:name="z11" w:id="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әрекет ету тәртібін сипаттау</w:t>
      </w:r>
    </w:p>
    <w:bookmarkEnd w:id="9"/>
    <w:bookmarkStart w:name="z12" w:id="10"/>
    <w:p>
      <w:pPr>
        <w:spacing w:after="0"/>
        <w:ind w:left="0"/>
        <w:jc w:val="both"/>
      </w:pPr>
      <w:r>
        <w:rPr>
          <w:rFonts w:ascii="Times New Roman"/>
          <w:b w:val="false"/>
          <w:i w:val="false"/>
          <w:color w:val="000000"/>
          <w:sz w:val="28"/>
        </w:rPr>
        <w:t xml:space="preserve">
      4. Мемлекеттік қызметті көрсету жөніндегі рәсімді (іс-қимылды) бастау үшін негіз көрсетілетін қызметті алушымен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 болып табылады.</w:t>
      </w:r>
    </w:p>
    <w:bookmarkEnd w:id="10"/>
    <w:bookmarkStart w:name="z13" w:id="1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1"/>
    <w:p>
      <w:pPr>
        <w:spacing w:after="0"/>
        <w:ind w:left="0"/>
        <w:jc w:val="both"/>
      </w:pPr>
      <w:r>
        <w:rPr>
          <w:rFonts w:ascii="Times New Roman"/>
          <w:b w:val="false"/>
          <w:i w:val="false"/>
          <w:color w:val="000000"/>
          <w:sz w:val="28"/>
        </w:rPr>
        <w:t>
      1) көрсетілетін қызметті берушінің жауапты орындаушысы өтінім тіркелген сәттен бастап тиісті хабарламаның электрондық цифрлық қолтаңбасын (бұдан әрі – ЭЦҚ) пайдалана отырып, оның қабылданғанын қол қою жолымен растайды – 1 жұмыс күні;</w:t>
      </w:r>
    </w:p>
    <w:p>
      <w:pPr>
        <w:spacing w:after="0"/>
        <w:ind w:left="0"/>
        <w:jc w:val="both"/>
      </w:pPr>
      <w:r>
        <w:rPr>
          <w:rFonts w:ascii="Times New Roman"/>
          <w:b w:val="false"/>
          <w:i w:val="false"/>
          <w:color w:val="000000"/>
          <w:sz w:val="28"/>
        </w:rPr>
        <w:t>
      2) көрсетілетін қызметті берушінің бюджеттік қаржыландыру және мемлекеттік сатып алулар бөлімі субсидиялаудың ақпараттық жүйесінде субсидияларды төлеу үшін төлем тапсырмаларын қалыптастырады, оларды "Қазынашылық-Клиент" ақпараттық жүйесіне жүктейді – 1 жұмыс күні;</w:t>
      </w:r>
    </w:p>
    <w:p>
      <w:pPr>
        <w:spacing w:after="0"/>
        <w:ind w:left="0"/>
        <w:jc w:val="both"/>
      </w:pPr>
      <w:r>
        <w:rPr>
          <w:rFonts w:ascii="Times New Roman"/>
          <w:b w:val="false"/>
          <w:i w:val="false"/>
          <w:color w:val="000000"/>
          <w:sz w:val="28"/>
        </w:rPr>
        <w:t>
      3) көрсетілетін қызметті берушінің жауапты орындаушысы мемлекеттік қызмет көрсетудің нәтижесі туралы хабарламаны электрондық құжат нысанында көрсетілетін қызметті алушының "жеке кабинетіне" жолдайды – 15 минут.</w:t>
      </w:r>
    </w:p>
    <w:bookmarkStart w:name="z14" w:id="12"/>
    <w:p>
      <w:pPr>
        <w:spacing w:after="0"/>
        <w:ind w:left="0"/>
        <w:jc w:val="both"/>
      </w:pPr>
      <w:r>
        <w:rPr>
          <w:rFonts w:ascii="Times New Roman"/>
          <w:b w:val="false"/>
          <w:i w:val="false"/>
          <w:color w:val="000000"/>
          <w:sz w:val="28"/>
        </w:rPr>
        <w:t>
      6. Келесі рәсімнің (іс-қимылдың) орындалуына негіз болатын мемлекеттік қызметті көрсету бойынша рәсімнің (іс-қимылдың) нәтижесі:</w:t>
      </w:r>
    </w:p>
    <w:bookmarkEnd w:id="12"/>
    <w:p>
      <w:pPr>
        <w:spacing w:after="0"/>
        <w:ind w:left="0"/>
        <w:jc w:val="both"/>
      </w:pPr>
      <w:r>
        <w:rPr>
          <w:rFonts w:ascii="Times New Roman"/>
          <w:b w:val="false"/>
          <w:i w:val="false"/>
          <w:color w:val="000000"/>
          <w:sz w:val="28"/>
        </w:rPr>
        <w:t>
      1) өтінімді тіркеу, өтінімді қабылдауды растау;</w:t>
      </w:r>
    </w:p>
    <w:p>
      <w:pPr>
        <w:spacing w:after="0"/>
        <w:ind w:left="0"/>
        <w:jc w:val="both"/>
      </w:pPr>
      <w:r>
        <w:rPr>
          <w:rFonts w:ascii="Times New Roman"/>
          <w:b w:val="false"/>
          <w:i w:val="false"/>
          <w:color w:val="000000"/>
          <w:sz w:val="28"/>
        </w:rPr>
        <w:t>
      2) төлем тапсырмаларын қалыптастыру;</w:t>
      </w:r>
    </w:p>
    <w:p>
      <w:pPr>
        <w:spacing w:after="0"/>
        <w:ind w:left="0"/>
        <w:jc w:val="both"/>
      </w:pPr>
      <w:r>
        <w:rPr>
          <w:rFonts w:ascii="Times New Roman"/>
          <w:b w:val="false"/>
          <w:i w:val="false"/>
          <w:color w:val="000000"/>
          <w:sz w:val="28"/>
        </w:rPr>
        <w:t>
      3) хабарламаны жолдау.</w:t>
      </w:r>
    </w:p>
    <w:bookmarkStart w:name="z15" w:id="1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әрекет ету тәртібін сипаттау</w:t>
      </w:r>
    </w:p>
    <w:bookmarkEnd w:id="13"/>
    <w:bookmarkStart w:name="z16" w:id="1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4"/>
    <w:p>
      <w:pPr>
        <w:spacing w:after="0"/>
        <w:ind w:left="0"/>
        <w:jc w:val="both"/>
      </w:pPr>
      <w:r>
        <w:rPr>
          <w:rFonts w:ascii="Times New Roman"/>
          <w:b w:val="false"/>
          <w:i w:val="false"/>
          <w:color w:val="000000"/>
          <w:sz w:val="28"/>
        </w:rPr>
        <w:t>
      1) көрсетілетін қызметті берушінің жауапты орындаушысы;</w:t>
      </w:r>
    </w:p>
    <w:p>
      <w:pPr>
        <w:spacing w:after="0"/>
        <w:ind w:left="0"/>
        <w:jc w:val="both"/>
      </w:pPr>
      <w:r>
        <w:rPr>
          <w:rFonts w:ascii="Times New Roman"/>
          <w:b w:val="false"/>
          <w:i w:val="false"/>
          <w:color w:val="000000"/>
          <w:sz w:val="28"/>
        </w:rPr>
        <w:t>
      2) көрсетілетін қызметті берушінің бюджеттік қаржыландыру және мемлекеттік сатып алулар бөлімі.</w:t>
      </w:r>
    </w:p>
    <w:bookmarkStart w:name="z17" w:id="15"/>
    <w:p>
      <w:pPr>
        <w:spacing w:after="0"/>
        <w:ind w:left="0"/>
        <w:jc w:val="both"/>
      </w:pPr>
      <w:r>
        <w:rPr>
          <w:rFonts w:ascii="Times New Roman"/>
          <w:b w:val="false"/>
          <w:i w:val="false"/>
          <w:color w:val="000000"/>
          <w:sz w:val="28"/>
        </w:rPr>
        <w:t>
      8. Әрбір рәсімдердің (іс-қимылдардың) ұзақтығын көрсете отырып, құрылымдық бөлімшелердің (қызметкерлердің) арасындағы рәсімдердің (іс-қимылдардың) кезеңділігін сипаттау:</w:t>
      </w:r>
    </w:p>
    <w:bookmarkEnd w:id="15"/>
    <w:p>
      <w:pPr>
        <w:spacing w:after="0"/>
        <w:ind w:left="0"/>
        <w:jc w:val="both"/>
      </w:pPr>
      <w:r>
        <w:rPr>
          <w:rFonts w:ascii="Times New Roman"/>
          <w:b w:val="false"/>
          <w:i w:val="false"/>
          <w:color w:val="000000"/>
          <w:sz w:val="28"/>
        </w:rPr>
        <w:t>
      1) көрсетілетін қызметті берушінің жауапты орындаушысы өтінім тіркелген сәттен бастап тиісті хабарламаның ЭЦҚ пайдалана отырып, оның қабылданғанын қол қою жолымен растайды – 1 жұмыс күні;</w:t>
      </w:r>
    </w:p>
    <w:p>
      <w:pPr>
        <w:spacing w:after="0"/>
        <w:ind w:left="0"/>
        <w:jc w:val="both"/>
      </w:pPr>
      <w:r>
        <w:rPr>
          <w:rFonts w:ascii="Times New Roman"/>
          <w:b w:val="false"/>
          <w:i w:val="false"/>
          <w:color w:val="000000"/>
          <w:sz w:val="28"/>
        </w:rPr>
        <w:t>
      2) көрсетілетін қызметті берушінің бюджеттік қаржыландыру және мемлекеттік сатып алулар бөлімі субсидиялаудың ақпараттық жүйесінде субсидияларды төлеу үшін төлем тапсырмаларын қалыптастырады, оларды "Қазынашылық-Клиент" ақпараттық жүйесіне жүктейді – 1 жұмыс күні;</w:t>
      </w:r>
    </w:p>
    <w:p>
      <w:pPr>
        <w:spacing w:after="0"/>
        <w:ind w:left="0"/>
        <w:jc w:val="both"/>
      </w:pPr>
      <w:r>
        <w:rPr>
          <w:rFonts w:ascii="Times New Roman"/>
          <w:b w:val="false"/>
          <w:i w:val="false"/>
          <w:color w:val="000000"/>
          <w:sz w:val="28"/>
        </w:rPr>
        <w:t>
      3) көрсетілетін қызметті берушінің жауапты орындаушысы мемлекеттік қызмет көрсетудің нәтижесі туралы хабарламаны электрондық құжат нысанында көрсетілетін қызметті алушының "жеке кабинетіне" жолдайды – 15 минут.</w:t>
      </w:r>
    </w:p>
    <w:bookmarkStart w:name="z18" w:id="16"/>
    <w:p>
      <w:pPr>
        <w:spacing w:after="0"/>
        <w:ind w:left="0"/>
        <w:jc w:val="left"/>
      </w:pPr>
      <w:r>
        <w:rPr>
          <w:rFonts w:ascii="Times New Roman"/>
          <w:b/>
          <w:i w:val="false"/>
          <w:color w:val="000000"/>
        </w:rPr>
        <w:t xml:space="preserve"> 4. Мемлекеттік қызметті көрсету процесінде ақпараттық жүйелерді пайдалану тәртібінің сипаттамасы</w:t>
      </w:r>
    </w:p>
    <w:bookmarkEnd w:id="16"/>
    <w:bookmarkStart w:name="z19" w:id="17"/>
    <w:p>
      <w:pPr>
        <w:spacing w:after="0"/>
        <w:ind w:left="0"/>
        <w:jc w:val="both"/>
      </w:pPr>
      <w:r>
        <w:rPr>
          <w:rFonts w:ascii="Times New Roman"/>
          <w:b w:val="false"/>
          <w:i w:val="false"/>
          <w:color w:val="000000"/>
          <w:sz w:val="28"/>
        </w:rPr>
        <w:t>
      9. Мемлекеттік қызметті портал арқылы көрсеткен кезінде көрсетілетін қызметті беруші мен көрсетілетін қызметті алушы рәсімдерінің (іс-қимылдарының) кезеңділігін және өтініш білдіру тәртібін сипаттау:</w:t>
      </w:r>
    </w:p>
    <w:bookmarkEnd w:id="17"/>
    <w:p>
      <w:pPr>
        <w:spacing w:after="0"/>
        <w:ind w:left="0"/>
        <w:jc w:val="both"/>
      </w:pPr>
      <w:r>
        <w:rPr>
          <w:rFonts w:ascii="Times New Roman"/>
          <w:b w:val="false"/>
          <w:i w:val="false"/>
          <w:color w:val="000000"/>
          <w:sz w:val="28"/>
        </w:rPr>
        <w:t xml:space="preserve">
      көрсетілетін қызметті алушы порталға өткен жылдың күзінде және (немесе) ағымдағы жылдың көктемінде өндірілген жеміс-жидек дақылдарының және жүзімнің көпжылдық екпелерін отырғызуға субсидияларды алу үшін тиісті жылдың 15 маусымына дейінгі мерзімде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көрсетілетін қызметті алушының ЭЦҚ-сымен куәландырылған, электрондық құжат нысанында өтінім береді;</w:t>
      </w:r>
    </w:p>
    <w:p>
      <w:pPr>
        <w:spacing w:after="0"/>
        <w:ind w:left="0"/>
        <w:jc w:val="both"/>
      </w:pPr>
      <w:r>
        <w:rPr>
          <w:rFonts w:ascii="Times New Roman"/>
          <w:b w:val="false"/>
          <w:i w:val="false"/>
          <w:color w:val="000000"/>
          <w:sz w:val="28"/>
        </w:rPr>
        <w:t xml:space="preserve">
      көрсетілетін қызметті алушы порталға жеміс-жидек дақылдарының және жүзімнің көпжылдық көшеттерінің екінші вегетациясын – аласа бойлы телітушілердің көшеттерімен және книп-баум көшеттерімен отырғызылғандар үшін, екінші-үшінші вегетациясын – жартылай аласа бойлы телітушілердің көшеттерімен отырғызылғандар үшін, екінші-үшінші-төртінші вегетациясын – биік бойлы телітушілердің көшеттерімен отырғызылғандар үшін, екіншіден бастап жетінші вегетацияны қоса алғанда – алманың "Апорт" сортын өсіруге (күтіп-баптауға) субсидияларды алу үшін тиісті жылдың 1 қыркүйегіне дейінгі мерзімде көрсетілетін қызметті берушіге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көрсетілетін қызметті алушының ЭЦҚ-сымен куәландырылған электрондық құжат нысанында өтінім береді.</w:t>
      </w:r>
    </w:p>
    <w:p>
      <w:pPr>
        <w:spacing w:after="0"/>
        <w:ind w:left="0"/>
        <w:jc w:val="both"/>
      </w:pPr>
      <w:r>
        <w:rPr>
          <w:rFonts w:ascii="Times New Roman"/>
          <w:b w:val="false"/>
          <w:i w:val="false"/>
          <w:color w:val="000000"/>
          <w:sz w:val="28"/>
        </w:rPr>
        <w:t>
      Көрсетілетін қызметті алушы порталда жеке сәйкестендіру нөмірі (бұдан әрі – ЖСН) және бизнес-сәйкестендіру нөмірі (бұдан әрі – БСН), сондай-ақ пароль арқылы тіркеуді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1-процесс – мемлекеттік қызметті алу үшін көрсетілетін қызметті алушының порталда ЖСН/БСН және паролін енгізу процесі (авторизация процесі);</w:t>
      </w:r>
    </w:p>
    <w:p>
      <w:pPr>
        <w:spacing w:after="0"/>
        <w:ind w:left="0"/>
        <w:jc w:val="both"/>
      </w:pPr>
      <w:r>
        <w:rPr>
          <w:rFonts w:ascii="Times New Roman"/>
          <w:b w:val="false"/>
          <w:i w:val="false"/>
          <w:color w:val="000000"/>
          <w:sz w:val="28"/>
        </w:rPr>
        <w:t>
      1-шарт – порталда ЖСН/БСН және пароль арқылы тіркелген көрсетілетін қызметті алушы туралы деректердің түпнұсқалылығын тексеру;</w:t>
      </w:r>
    </w:p>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бұзушылықтардың бар болуына байланысты порталмен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таңдап алуы, қызмет көрсету үшін сауал түрін экранға шығару және құрылымдық пен форматтық талаптарын ескере отырып, сауал түріне электрондық түрдегі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бекітумен көрсетілетін қызметті алушының үлгілерді толтыруы (деректерді енгізу), сондай-ақ сауалды куәландыру (қол қою) үшін көрсетілетін қызметті алушының ЭЦҚ тіркеу куәлігін таңдап алуы;</w:t>
      </w:r>
    </w:p>
    <w:p>
      <w:pPr>
        <w:spacing w:after="0"/>
        <w:ind w:left="0"/>
        <w:jc w:val="both"/>
      </w:pPr>
      <w:r>
        <w:rPr>
          <w:rFonts w:ascii="Times New Roman"/>
          <w:b w:val="false"/>
          <w:i w:val="false"/>
          <w:color w:val="000000"/>
          <w:sz w:val="28"/>
        </w:rPr>
        <w:t>
      2-шарт – порталда ЭЦҚ тіркеу куәлігінің қолданыс мерзімін және қайта шақыртып алынған (жойылған) тіркеу куәліктерінің тізімінде жоқ екендігін, сондай-ақ сәйкестендіру деректерінің (сауалда көрсетілген ЖСН/БСН және ЭЦҚ тіркеу куәлігінде көрсетілген ЖСН/БСН арасында) сәйкестігін тексеру;</w:t>
      </w:r>
    </w:p>
    <w:p>
      <w:pPr>
        <w:spacing w:after="0"/>
        <w:ind w:left="0"/>
        <w:jc w:val="both"/>
      </w:pPr>
      <w:r>
        <w:rPr>
          <w:rFonts w:ascii="Times New Roman"/>
          <w:b w:val="false"/>
          <w:i w:val="false"/>
          <w:color w:val="000000"/>
          <w:sz w:val="28"/>
        </w:rPr>
        <w:t>
      4-процесс – көрсетілетін қызметті алушының ЭЦҚ түпнұсқалығының расталмауына байланысты сұратып отырған қызметтен бас тарту туралы хабарлама қалыптастыру;</w:t>
      </w:r>
    </w:p>
    <w:p>
      <w:pPr>
        <w:spacing w:after="0"/>
        <w:ind w:left="0"/>
        <w:jc w:val="both"/>
      </w:pPr>
      <w:r>
        <w:rPr>
          <w:rFonts w:ascii="Times New Roman"/>
          <w:b w:val="false"/>
          <w:i w:val="false"/>
          <w:color w:val="000000"/>
          <w:sz w:val="28"/>
        </w:rPr>
        <w:t>
      5-процесс – көрсетілетін қызметті берушімен сауалды өңдеу үшін автоматтандырылған жұмыс орнында өңірлік "электрондық үкімет" шлюзі арқылы көрсетілетін қызметті алушының ЭЦҚ куәландырылған (қол қойылған) (көрсетілетін қызметті алушының сауалы) электрондық құжатын "электрондық үкімет" шлюзі арқылы жолдау;</w:t>
      </w:r>
    </w:p>
    <w:p>
      <w:pPr>
        <w:spacing w:after="0"/>
        <w:ind w:left="0"/>
        <w:jc w:val="both"/>
      </w:pPr>
      <w:r>
        <w:rPr>
          <w:rFonts w:ascii="Times New Roman"/>
          <w:b w:val="false"/>
          <w:i w:val="false"/>
          <w:color w:val="000000"/>
          <w:sz w:val="28"/>
        </w:rPr>
        <w:t xml:space="preserve">
      6-процесс –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қарастырылған көрсетілетін қызметті берушінің рәсімдері (іс -қимылдары);</w:t>
      </w:r>
    </w:p>
    <w:p>
      <w:pPr>
        <w:spacing w:after="0"/>
        <w:ind w:left="0"/>
        <w:jc w:val="both"/>
      </w:pPr>
      <w:r>
        <w:rPr>
          <w:rFonts w:ascii="Times New Roman"/>
          <w:b w:val="false"/>
          <w:i w:val="false"/>
          <w:color w:val="000000"/>
          <w:sz w:val="28"/>
        </w:rPr>
        <w:t>
      7-процесс – көрсетілетін қызметті алушымен мемлекеттік қызметті көрсету нәтижесін алу.</w:t>
      </w:r>
    </w:p>
    <w:p>
      <w:pPr>
        <w:spacing w:after="0"/>
        <w:ind w:left="0"/>
        <w:jc w:val="both"/>
      </w:pPr>
      <w:r>
        <w:rPr>
          <w:rFonts w:ascii="Times New Roman"/>
          <w:b w:val="false"/>
          <w:i w:val="false"/>
          <w:color w:val="000000"/>
          <w:sz w:val="28"/>
        </w:rPr>
        <w:t xml:space="preserve">
      Портал арқылы мемлекеттік қызмет көрсетуге қатысатын ақпараттық жүйелердің функционалдық өзара әрекет етуінің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бөлімшелерінің (қызметкерлерінің) өзара әрекетінің, рәсімдер (іс-қимылдар) кезенділігінің толық сипаттамасы, сондай-ақ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"Жеміс-жидек дақылдарының</w:t>
            </w:r>
            <w:r>
              <w:br/>
            </w:r>
            <w:r>
              <w:rPr>
                <w:rFonts w:ascii="Times New Roman"/>
                <w:b w:val="false"/>
                <w:i w:val="false"/>
                <w:color w:val="000000"/>
                <w:sz w:val="20"/>
              </w:rPr>
              <w:t>және жүзімнің көпжылдық</w:t>
            </w:r>
            <w:r>
              <w:br/>
            </w:r>
            <w:r>
              <w:rPr>
                <w:rFonts w:ascii="Times New Roman"/>
                <w:b w:val="false"/>
                <w:i w:val="false"/>
                <w:color w:val="000000"/>
                <w:sz w:val="20"/>
              </w:rPr>
              <w:t>көшеттерін отырғызу және өсіру</w:t>
            </w:r>
            <w:r>
              <w:br/>
            </w:r>
            <w:r>
              <w:rPr>
                <w:rFonts w:ascii="Times New Roman"/>
                <w:b w:val="false"/>
                <w:i w:val="false"/>
                <w:color w:val="000000"/>
                <w:sz w:val="20"/>
              </w:rPr>
              <w:t>(оның ішінде қалпына келтіру)</w:t>
            </w:r>
            <w:r>
              <w:br/>
            </w:r>
            <w:r>
              <w:rPr>
                <w:rFonts w:ascii="Times New Roman"/>
                <w:b w:val="false"/>
                <w:i w:val="false"/>
                <w:color w:val="000000"/>
                <w:sz w:val="20"/>
              </w:rPr>
              <w:t>шығындарының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21" w:id="18"/>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әрекет етуінің диаграммасы</w:t>
      </w:r>
    </w:p>
    <w:bookmarkEnd w:id="18"/>
    <w:p>
      <w:pPr>
        <w:spacing w:after="0"/>
        <w:ind w:left="0"/>
        <w:jc w:val="left"/>
      </w:pPr>
      <w:r>
        <w:br/>
      </w:r>
    </w:p>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Аббревиатураның мағынасы:</w:t>
      </w:r>
    </w:p>
    <w:p>
      <w:pPr>
        <w:spacing w:after="0"/>
        <w:ind w:left="0"/>
        <w:jc w:val="both"/>
      </w:pPr>
      <w:r>
        <w:rPr>
          <w:rFonts w:ascii="Times New Roman"/>
          <w:b w:val="false"/>
          <w:i w:val="false"/>
          <w:color w:val="000000"/>
          <w:sz w:val="28"/>
        </w:rPr>
        <w:t>
      Портал – "электрондық үкімет" веб-порталы: www.egov.kz.</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"Жеміс-жидек дақылдарының</w:t>
            </w:r>
            <w:r>
              <w:br/>
            </w:r>
            <w:r>
              <w:rPr>
                <w:rFonts w:ascii="Times New Roman"/>
                <w:b w:val="false"/>
                <w:i w:val="false"/>
                <w:color w:val="000000"/>
                <w:sz w:val="20"/>
              </w:rPr>
              <w:t>және жүзімнің көпжылдық</w:t>
            </w:r>
            <w:r>
              <w:br/>
            </w:r>
            <w:r>
              <w:rPr>
                <w:rFonts w:ascii="Times New Roman"/>
                <w:b w:val="false"/>
                <w:i w:val="false"/>
                <w:color w:val="000000"/>
                <w:sz w:val="20"/>
              </w:rPr>
              <w:t>көшеттерін отырғызу және өсіру</w:t>
            </w:r>
            <w:r>
              <w:br/>
            </w:r>
            <w:r>
              <w:rPr>
                <w:rFonts w:ascii="Times New Roman"/>
                <w:b w:val="false"/>
                <w:i w:val="false"/>
                <w:color w:val="000000"/>
                <w:sz w:val="20"/>
              </w:rPr>
              <w:t>(оның ішінде қалпына келтіру)</w:t>
            </w:r>
            <w:r>
              <w:br/>
            </w:r>
            <w:r>
              <w:rPr>
                <w:rFonts w:ascii="Times New Roman"/>
                <w:b w:val="false"/>
                <w:i w:val="false"/>
                <w:color w:val="000000"/>
                <w:sz w:val="20"/>
              </w:rPr>
              <w:t>шығындарының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23" w:id="19"/>
    <w:p>
      <w:pPr>
        <w:spacing w:after="0"/>
        <w:ind w:left="0"/>
        <w:jc w:val="left"/>
      </w:pPr>
      <w:r>
        <w:rPr>
          <w:rFonts w:ascii="Times New Roman"/>
          <w:b/>
          <w:i w:val="false"/>
          <w:color w:val="000000"/>
        </w:rPr>
        <w:t xml:space="preserve">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қызмет көрсетудің бизнес-процестерінің анықтамалығы</w:t>
      </w:r>
    </w:p>
    <w:bookmarkEnd w:id="19"/>
    <w:p>
      <w:pPr>
        <w:spacing w:after="0"/>
        <w:ind w:left="0"/>
        <w:jc w:val="left"/>
      </w:pPr>
      <w:r>
        <w:br/>
      </w:r>
    </w:p>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51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