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54bd" w14:textId="89f5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17 шілдедегі № А-8/332 қаулысы. Ақмола облысының Әділет департаментінде 2019 жылғы 31 шілдеде № 7301 болып тіркелді. Күші жойылды - Ақмола облысы әкімдігінің 2020 жылғы 21 ақпандағы № А-2/82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ff0000"/>
          <w:sz w:val="28"/>
        </w:rPr>
        <w:t>№ А-2/82</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Start w:name="z2" w:id="0"/>
    <w:p>
      <w:pPr>
        <w:spacing w:after="0"/>
        <w:ind w:left="0"/>
        <w:jc w:val="both"/>
      </w:pPr>
      <w:r>
        <w:rPr>
          <w:rFonts w:ascii="Times New Roman"/>
          <w:b w:val="false"/>
          <w:i w:val="false"/>
          <w:color w:val="000000"/>
          <w:sz w:val="28"/>
        </w:rPr>
        <w:t xml:space="preserve">
      1. Ақмола облысы әкімдігінің кейбір қаулыларына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өзгерістер енгізілсін.</w:t>
      </w:r>
    </w:p>
    <w:bookmarkEnd w:id="0"/>
    <w:bookmarkStart w:name="z3" w:id="1"/>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А.Е.Мысырәлімоваға жүктелсін.</w:t>
      </w:r>
    </w:p>
    <w:bookmarkEnd w:id="1"/>
    <w:bookmarkStart w:name="z4" w:id="2"/>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17 шілдедегі</w:t>
            </w:r>
            <w:r>
              <w:br/>
            </w:r>
            <w:r>
              <w:rPr>
                <w:rFonts w:ascii="Times New Roman"/>
                <w:b w:val="false"/>
                <w:i w:val="false"/>
                <w:color w:val="000000"/>
                <w:sz w:val="20"/>
              </w:rPr>
              <w:t>№ А-8/332 қаулысына</w:t>
            </w:r>
            <w:r>
              <w:br/>
            </w:r>
            <w:r>
              <w:rPr>
                <w:rFonts w:ascii="Times New Roman"/>
                <w:b w:val="false"/>
                <w:i w:val="false"/>
                <w:color w:val="000000"/>
                <w:sz w:val="20"/>
              </w:rPr>
              <w:t>1-қосымша</w:t>
            </w:r>
          </w:p>
        </w:tc>
      </w:tr>
    </w:tbl>
    <w:bookmarkStart w:name="z7" w:id="3"/>
    <w:p>
      <w:pPr>
        <w:spacing w:after="0"/>
        <w:ind w:left="0"/>
        <w:jc w:val="left"/>
      </w:pPr>
      <w:r>
        <w:rPr>
          <w:rFonts w:ascii="Times New Roman"/>
          <w:b/>
          <w:i w:val="false"/>
          <w:color w:val="000000"/>
        </w:rPr>
        <w:t xml:space="preserve"> Ақмола облысы әкімдігінің өзгерістер енгізілетін қаулыларының тізбесі</w:t>
      </w:r>
    </w:p>
    <w:bookmarkEnd w:id="3"/>
    <w:bookmarkStart w:name="z8" w:id="4"/>
    <w:p>
      <w:pPr>
        <w:spacing w:after="0"/>
        <w:ind w:left="0"/>
        <w:jc w:val="both"/>
      </w:pPr>
      <w:r>
        <w:rPr>
          <w:rFonts w:ascii="Times New Roman"/>
          <w:b w:val="false"/>
          <w:i w:val="false"/>
          <w:color w:val="000000"/>
          <w:sz w:val="28"/>
        </w:rPr>
        <w:t xml:space="preserve">
      1. "Балаларға қосымша білім беру және "Орта білім беретін үздік ұйым" грантын тағайындау конкурсын өткізу саласындағы мемлекеттік көрсетілетін қызметтер регламенттерін бекіту туралы" Ақмола облысы әкімдігінің 2015 жылғы 26 мамырдағы № А-6/229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4849 болып тіркелген, "Әділет" ақпараттық-құқықтық жүйесінде 2015 жылғы 15 шілдеде жарияланған) келесі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""Балаларға қосымша білім беру бойынша қосымша білім беру ұйымдарына құжаттар қабылдау және оқуға қабылдау" мемлекеттік көрсетілетін қызмет регламентін бекіту туралы";</w:t>
      </w:r>
    </w:p>
    <w:bookmarkStart w:name="z10"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5"/>
    <w:bookmarkStart w:name="z11" w:id="6"/>
    <w:p>
      <w:pPr>
        <w:spacing w:after="0"/>
        <w:ind w:left="0"/>
        <w:jc w:val="both"/>
      </w:pPr>
      <w:r>
        <w:rPr>
          <w:rFonts w:ascii="Times New Roman"/>
          <w:b w:val="false"/>
          <w:i w:val="false"/>
          <w:color w:val="000000"/>
          <w:sz w:val="28"/>
        </w:rPr>
        <w:t xml:space="preserve">
      2.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қызметтердің регламенттерін бекіту туралы" Ақмола облысы әкімдігінің 2015 жылғы 15 маусымдағы № А-6/277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4881 болып тіркелген, 2015 жылғы 28 шілдеде "Әділет" ақпараттық-құқықтық жүйесінде жарияланған) келесі өзгерістер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 бекіту туралы";</w:t>
      </w:r>
    </w:p>
    <w:bookmarkStart w:name="z13"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7"/>
    <w:bookmarkStart w:name="z14" w:id="8"/>
    <w:p>
      <w:pPr>
        <w:spacing w:after="0"/>
        <w:ind w:left="0"/>
        <w:jc w:val="both"/>
      </w:pPr>
      <w:r>
        <w:rPr>
          <w:rFonts w:ascii="Times New Roman"/>
          <w:b w:val="false"/>
          <w:i w:val="false"/>
          <w:color w:val="000000"/>
          <w:sz w:val="28"/>
        </w:rPr>
        <w:t xml:space="preserve">
      3. "Мемлекеттік қызметтер регламенттерін бекіту туралы" Ақмола облысы әкімдігінің 2018 жылғы 20 маусымдағы № А-7/276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6726 болып тіркелген, Қазақстан Республикасы нормативтік құқықтық актілерінің эталондық бақылау банкінде 2018 жылғы 30 шілдеде электрондық түрдегі жарияланған) келесі өзгеріс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алып тасталсын;</w:t>
      </w:r>
    </w:p>
    <w:bookmarkStart w:name="z17" w:id="9"/>
    <w:p>
      <w:pPr>
        <w:spacing w:after="0"/>
        <w:ind w:left="0"/>
        <w:jc w:val="both"/>
      </w:pPr>
      <w:r>
        <w:rPr>
          <w:rFonts w:ascii="Times New Roman"/>
          <w:b w:val="false"/>
          <w:i w:val="false"/>
          <w:color w:val="000000"/>
          <w:sz w:val="28"/>
        </w:rPr>
        <w:t xml:space="preserve">
      жоғарыда көрсетілген қаулымен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17 шілдедегі</w:t>
            </w:r>
            <w:r>
              <w:br/>
            </w:r>
            <w:r>
              <w:rPr>
                <w:rFonts w:ascii="Times New Roman"/>
                <w:b w:val="false"/>
                <w:i w:val="false"/>
                <w:color w:val="000000"/>
                <w:sz w:val="20"/>
              </w:rPr>
              <w:t>№ А-8/332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20 маусымдағы</w:t>
            </w:r>
            <w:r>
              <w:br/>
            </w:r>
            <w:r>
              <w:rPr>
                <w:rFonts w:ascii="Times New Roman"/>
                <w:b w:val="false"/>
                <w:i w:val="false"/>
                <w:color w:val="000000"/>
                <w:sz w:val="20"/>
              </w:rPr>
              <w:t>№ А-7/276 қаулысымен</w:t>
            </w:r>
            <w:r>
              <w:br/>
            </w:r>
            <w:r>
              <w:rPr>
                <w:rFonts w:ascii="Times New Roman"/>
                <w:b w:val="false"/>
                <w:i w:val="false"/>
                <w:color w:val="000000"/>
                <w:sz w:val="20"/>
              </w:rPr>
              <w:t>бекітілген</w:t>
            </w:r>
          </w:p>
        </w:tc>
      </w:tr>
    </w:tbl>
    <w:bookmarkStart w:name="z19" w:id="10"/>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 (бұдан әрі – мемлекеттік көрсетілетін қызмет) аудандардың, Көкшетау және Степногорск калаларының білім беру ұйымдарымен (бұдан әрі – көрсетілетін қызметті беруші) көрсетіледі.</w:t>
      </w:r>
    </w:p>
    <w:bookmarkEnd w:id="1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22" w:id="13"/>
    <w:p>
      <w:pPr>
        <w:spacing w:after="0"/>
        <w:ind w:left="0"/>
        <w:jc w:val="both"/>
      </w:pPr>
      <w:r>
        <w:rPr>
          <w:rFonts w:ascii="Times New Roman"/>
          <w:b w:val="false"/>
          <w:i w:val="false"/>
          <w:color w:val="000000"/>
          <w:sz w:val="28"/>
        </w:rPr>
        <w:t>
      2. Мемлекеттік қызмет көрсетудің нысаны – электрондық (ішінара автоматтандырылған) және (немесе) қағаз жүзінде.</w:t>
      </w:r>
    </w:p>
    <w:bookmarkEnd w:id="13"/>
    <w:bookmarkStart w:name="z23" w:id="14"/>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бұйрығымен бекітілген "Баланы (балаларды) қабылдаушы отбасына тәрбиелеуге беру және оларды асырауға ақшалай қаражат төлеуді тағайындау" (Нормативтік құқықтық актілерді мемлекеттік тіркеу тізілімінде № 11184 болып тіркелген)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14"/>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24"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5" w:id="1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6"/>
    <w:bookmarkStart w:name="z26" w:id="17"/>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17"/>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20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ұсынылған құжаттарды тексеруді жүзеге асырады – 1 жұмыс күні;</w:t>
      </w:r>
    </w:p>
    <w:p>
      <w:pPr>
        <w:spacing w:after="0"/>
        <w:ind w:left="0"/>
        <w:jc w:val="both"/>
      </w:pPr>
      <w:r>
        <w:rPr>
          <w:rFonts w:ascii="Times New Roman"/>
          <w:b w:val="false"/>
          <w:i w:val="false"/>
          <w:color w:val="000000"/>
          <w:sz w:val="28"/>
        </w:rPr>
        <w:t>
      баланы (балаларды) отбасына қабылдауға тілек білдерген тұлғалардың тұрғын үй-тұрмыстық жағдайын тексереді немесе мемлекеттік қызмет көрсетуден бас тарту туралы дәлелді жауаптың жобасын дайындайды – 3 жұмыс күні;</w:t>
      </w:r>
    </w:p>
    <w:p>
      <w:pPr>
        <w:spacing w:after="0"/>
        <w:ind w:left="0"/>
        <w:jc w:val="both"/>
      </w:pPr>
      <w:r>
        <w:rPr>
          <w:rFonts w:ascii="Times New Roman"/>
          <w:b w:val="false"/>
          <w:i w:val="false"/>
          <w:color w:val="000000"/>
          <w:sz w:val="28"/>
        </w:rPr>
        <w:t>
      баланы қабылдайтын ата-ана болуға үміткер болу мүмкіндігі (мүмкін еместігі) туралы қорытындының (бұдан әрі - қорытынды) жобасын дайындайды – 1 жұмыс күні;</w:t>
      </w:r>
    </w:p>
    <w:p>
      <w:pPr>
        <w:spacing w:after="0"/>
        <w:ind w:left="0"/>
        <w:jc w:val="both"/>
      </w:pPr>
      <w:r>
        <w:rPr>
          <w:rFonts w:ascii="Times New Roman"/>
          <w:b w:val="false"/>
          <w:i w:val="false"/>
          <w:color w:val="000000"/>
          <w:sz w:val="28"/>
        </w:rPr>
        <w:t>
      4) көрсетілетін қызметті берушінің басшысы қорытындыға немесе мемлекеттік қызмет көрсетуден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қорытынды немесе мемлекеттік қызмет көрсетуден бас тарту туралы дәлелді жауапты береді – 20 минут;</w:t>
      </w:r>
    </w:p>
    <w:p>
      <w:pPr>
        <w:spacing w:after="0"/>
        <w:ind w:left="0"/>
        <w:jc w:val="both"/>
      </w:pPr>
      <w:r>
        <w:rPr>
          <w:rFonts w:ascii="Times New Roman"/>
          <w:b w:val="false"/>
          <w:i w:val="false"/>
          <w:color w:val="000000"/>
          <w:sz w:val="28"/>
        </w:rPr>
        <w:t>
      6) көрсетілетін қызметті берушінің жауапты орындаушысы, қорытындының және құжаттарды тексерудің оң нәтижесі болған жағдайда:</w:t>
      </w:r>
    </w:p>
    <w:p>
      <w:pPr>
        <w:spacing w:after="0"/>
        <w:ind w:left="0"/>
        <w:jc w:val="both"/>
      </w:pPr>
      <w:r>
        <w:rPr>
          <w:rFonts w:ascii="Times New Roman"/>
          <w:b w:val="false"/>
          <w:i w:val="false"/>
          <w:color w:val="000000"/>
          <w:sz w:val="28"/>
        </w:rPr>
        <w:t>
      оң қорытынды алған үміткерлер туралы мәліметтерді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енгізеді – 1 жұмыс күні;</w:t>
      </w:r>
    </w:p>
    <w:p>
      <w:pPr>
        <w:spacing w:after="0"/>
        <w:ind w:left="0"/>
        <w:jc w:val="both"/>
      </w:pPr>
      <w:r>
        <w:rPr>
          <w:rFonts w:ascii="Times New Roman"/>
          <w:b w:val="false"/>
          <w:i w:val="false"/>
          <w:color w:val="000000"/>
          <w:sz w:val="28"/>
        </w:rPr>
        <w:t>
      шарттың және баланы қабылдайтын отбасыны құру туралы бұйрықтың жобасын дайындайды – 2 жұмыс күні;</w:t>
      </w:r>
    </w:p>
    <w:p>
      <w:pPr>
        <w:spacing w:after="0"/>
        <w:ind w:left="0"/>
        <w:jc w:val="both"/>
      </w:pPr>
      <w:r>
        <w:rPr>
          <w:rFonts w:ascii="Times New Roman"/>
          <w:b w:val="false"/>
          <w:i w:val="false"/>
          <w:color w:val="000000"/>
          <w:sz w:val="28"/>
        </w:rPr>
        <w:t>
      7) көрсетілетін қызметті берушінің басшысы баланы қабылдайтын отбасыны құру туралы бұйрыққа қол қояды және шарт жасасады – 1 жұмыс күні;</w:t>
      </w:r>
    </w:p>
    <w:p>
      <w:pPr>
        <w:spacing w:after="0"/>
        <w:ind w:left="0"/>
        <w:jc w:val="both"/>
      </w:pPr>
      <w:r>
        <w:rPr>
          <w:rFonts w:ascii="Times New Roman"/>
          <w:b w:val="false"/>
          <w:i w:val="false"/>
          <w:color w:val="000000"/>
          <w:sz w:val="28"/>
        </w:rPr>
        <w:t>
      8) көрсетілетін қызметті берушінің жауапты орындаушысы шешімнің жобасын дайындайды – 1 жұмыс күні;</w:t>
      </w:r>
    </w:p>
    <w:p>
      <w:pPr>
        <w:spacing w:after="0"/>
        <w:ind w:left="0"/>
        <w:jc w:val="both"/>
      </w:pPr>
      <w:r>
        <w:rPr>
          <w:rFonts w:ascii="Times New Roman"/>
          <w:b w:val="false"/>
          <w:i w:val="false"/>
          <w:color w:val="000000"/>
          <w:sz w:val="28"/>
        </w:rPr>
        <w:t>
      9) көрсетілетін қызметті берушінің басшысы шешімге қол қояды – 1 сағат;</w:t>
      </w:r>
    </w:p>
    <w:p>
      <w:pPr>
        <w:spacing w:after="0"/>
        <w:ind w:left="0"/>
        <w:jc w:val="both"/>
      </w:pPr>
      <w:r>
        <w:rPr>
          <w:rFonts w:ascii="Times New Roman"/>
          <w:b w:val="false"/>
          <w:i w:val="false"/>
          <w:color w:val="000000"/>
          <w:sz w:val="28"/>
        </w:rPr>
        <w:t>
      10) көрсетілетін қызметті берушінің кеңсесі көрсетілетін қызметті алушыға шартты және шешімді береді – 20 минут.</w:t>
      </w:r>
    </w:p>
    <w:bookmarkStart w:name="z27" w:id="18"/>
    <w:p>
      <w:pPr>
        <w:spacing w:after="0"/>
        <w:ind w:left="0"/>
        <w:jc w:val="both"/>
      </w:pPr>
      <w:r>
        <w:rPr>
          <w:rFonts w:ascii="Times New Roman"/>
          <w:b w:val="false"/>
          <w:i w:val="false"/>
          <w:color w:val="000000"/>
          <w:sz w:val="28"/>
        </w:rPr>
        <w:t>
      6. Келесі рәсімдерді (іс-қимылдарды) орындауды бастауға негіздеме болатын мемлекеттік қызмет көрсету бойынша рәсімдердің (іс-қимылдардың) нәтижесі:</w:t>
      </w:r>
    </w:p>
    <w:bookmarkEnd w:id="18"/>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w:t>
      </w:r>
    </w:p>
    <w:p>
      <w:pPr>
        <w:spacing w:after="0"/>
        <w:ind w:left="0"/>
        <w:jc w:val="both"/>
      </w:pPr>
      <w:r>
        <w:rPr>
          <w:rFonts w:ascii="Times New Roman"/>
          <w:b w:val="false"/>
          <w:i w:val="false"/>
          <w:color w:val="000000"/>
          <w:sz w:val="28"/>
        </w:rPr>
        <w:t>
      4) тұрғын үй-тұрмыстық жағдайын тексеріп-қарау актісі немесе мемлекеттік қызмет көрсетуден бас тарту туралы дәлелді жауаптың жобасы;</w:t>
      </w:r>
    </w:p>
    <w:p>
      <w:pPr>
        <w:spacing w:after="0"/>
        <w:ind w:left="0"/>
        <w:jc w:val="both"/>
      </w:pPr>
      <w:r>
        <w:rPr>
          <w:rFonts w:ascii="Times New Roman"/>
          <w:b w:val="false"/>
          <w:i w:val="false"/>
          <w:color w:val="000000"/>
          <w:sz w:val="28"/>
        </w:rPr>
        <w:t>
      5) қорытындыға немесе мемлекеттік қызмет көрсетуден бас тарту туралы дәлелді жауапқа қол қою және беру;</w:t>
      </w:r>
    </w:p>
    <w:p>
      <w:pPr>
        <w:spacing w:after="0"/>
        <w:ind w:left="0"/>
        <w:jc w:val="both"/>
      </w:pPr>
      <w:r>
        <w:rPr>
          <w:rFonts w:ascii="Times New Roman"/>
          <w:b w:val="false"/>
          <w:i w:val="false"/>
          <w:color w:val="000000"/>
          <w:sz w:val="28"/>
        </w:rPr>
        <w:t>
      6)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банкіндегі мәліметтер;</w:t>
      </w:r>
    </w:p>
    <w:p>
      <w:pPr>
        <w:spacing w:after="0"/>
        <w:ind w:left="0"/>
        <w:jc w:val="both"/>
      </w:pPr>
      <w:r>
        <w:rPr>
          <w:rFonts w:ascii="Times New Roman"/>
          <w:b w:val="false"/>
          <w:i w:val="false"/>
          <w:color w:val="000000"/>
          <w:sz w:val="28"/>
        </w:rPr>
        <w:t>
      7) баланы қабылдайтын отбасыны құру туралы бұйрық және шарт;</w:t>
      </w:r>
    </w:p>
    <w:p>
      <w:pPr>
        <w:spacing w:after="0"/>
        <w:ind w:left="0"/>
        <w:jc w:val="both"/>
      </w:pPr>
      <w:r>
        <w:rPr>
          <w:rFonts w:ascii="Times New Roman"/>
          <w:b w:val="false"/>
          <w:i w:val="false"/>
          <w:color w:val="000000"/>
          <w:sz w:val="28"/>
        </w:rPr>
        <w:t>
      8) шешімнің жобасы;</w:t>
      </w:r>
    </w:p>
    <w:p>
      <w:pPr>
        <w:spacing w:after="0"/>
        <w:ind w:left="0"/>
        <w:jc w:val="both"/>
      </w:pPr>
      <w:r>
        <w:rPr>
          <w:rFonts w:ascii="Times New Roman"/>
          <w:b w:val="false"/>
          <w:i w:val="false"/>
          <w:color w:val="000000"/>
          <w:sz w:val="28"/>
        </w:rPr>
        <w:t>
      9) шешім;</w:t>
      </w:r>
    </w:p>
    <w:p>
      <w:pPr>
        <w:spacing w:after="0"/>
        <w:ind w:left="0"/>
        <w:jc w:val="both"/>
      </w:pPr>
      <w:r>
        <w:rPr>
          <w:rFonts w:ascii="Times New Roman"/>
          <w:b w:val="false"/>
          <w:i w:val="false"/>
          <w:color w:val="000000"/>
          <w:sz w:val="28"/>
        </w:rPr>
        <w:t>
      10) шартты және шешімді беру.</w:t>
      </w:r>
    </w:p>
    <w:bookmarkStart w:name="z28"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29"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30" w:id="21"/>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өзара рәсімдердің (іс-қимылдардың) реттілігін сипаттау:</w:t>
      </w:r>
    </w:p>
    <w:bookmarkEnd w:id="21"/>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тіркеуді жүзеге асырады – 20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ұсынылған құжаттарды тексеруді жүзеге асырады – 1 жұмыс күні;</w:t>
      </w:r>
    </w:p>
    <w:p>
      <w:pPr>
        <w:spacing w:after="0"/>
        <w:ind w:left="0"/>
        <w:jc w:val="both"/>
      </w:pPr>
      <w:r>
        <w:rPr>
          <w:rFonts w:ascii="Times New Roman"/>
          <w:b w:val="false"/>
          <w:i w:val="false"/>
          <w:color w:val="000000"/>
          <w:sz w:val="28"/>
        </w:rPr>
        <w:t>
      баланы (балаларды) отбасына қабылдауға тілек білдерген тұлғалардың тұрғын үй-тұрмыстық жағдайын тексереді немесе мемлекеттік қызмет көрсетуден бас тарту туралы дәлелді жауаптың жобасын дайындайды – 3 жұмыс күні;</w:t>
      </w:r>
    </w:p>
    <w:p>
      <w:pPr>
        <w:spacing w:after="0"/>
        <w:ind w:left="0"/>
        <w:jc w:val="both"/>
      </w:pPr>
      <w:r>
        <w:rPr>
          <w:rFonts w:ascii="Times New Roman"/>
          <w:b w:val="false"/>
          <w:i w:val="false"/>
          <w:color w:val="000000"/>
          <w:sz w:val="28"/>
        </w:rPr>
        <w:t>
      баланы қабылдайтын ата-ана болуға үміткер болу мүмкіндігі (мүмкін еместігі) туралы қорытындының (бұдан әрі - қорытынды) жобасын дайындайды – 1 жұмыс күні;</w:t>
      </w:r>
    </w:p>
    <w:p>
      <w:pPr>
        <w:spacing w:after="0"/>
        <w:ind w:left="0"/>
        <w:jc w:val="both"/>
      </w:pPr>
      <w:r>
        <w:rPr>
          <w:rFonts w:ascii="Times New Roman"/>
          <w:b w:val="false"/>
          <w:i w:val="false"/>
          <w:color w:val="000000"/>
          <w:sz w:val="28"/>
        </w:rPr>
        <w:t>
      4) көрсетілетін қызметті берушінің басшысы қорытындыға немесе мемлекеттік қызмет көрсетуден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қорытынды немесе мемлекеттік қызмет көрсетуден бас тарту туралы дәлелді жауапты береді – 20 минут;</w:t>
      </w:r>
    </w:p>
    <w:p>
      <w:pPr>
        <w:spacing w:after="0"/>
        <w:ind w:left="0"/>
        <w:jc w:val="both"/>
      </w:pPr>
      <w:r>
        <w:rPr>
          <w:rFonts w:ascii="Times New Roman"/>
          <w:b w:val="false"/>
          <w:i w:val="false"/>
          <w:color w:val="000000"/>
          <w:sz w:val="28"/>
        </w:rPr>
        <w:t>
      6) көрсетілетін қызметті берушінің жауапты орындаушысы, қорытындының және құжаттарды тексерудің оң нәтижесі болған жағдайда:</w:t>
      </w:r>
    </w:p>
    <w:p>
      <w:pPr>
        <w:spacing w:after="0"/>
        <w:ind w:left="0"/>
        <w:jc w:val="both"/>
      </w:pPr>
      <w:r>
        <w:rPr>
          <w:rFonts w:ascii="Times New Roman"/>
          <w:b w:val="false"/>
          <w:i w:val="false"/>
          <w:color w:val="000000"/>
          <w:sz w:val="28"/>
        </w:rPr>
        <w:t>
      оң қорытынды алған үміткерлер туралы мәліметтерді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енгізеді – 1 жұмыс күні;</w:t>
      </w:r>
    </w:p>
    <w:p>
      <w:pPr>
        <w:spacing w:after="0"/>
        <w:ind w:left="0"/>
        <w:jc w:val="both"/>
      </w:pPr>
      <w:r>
        <w:rPr>
          <w:rFonts w:ascii="Times New Roman"/>
          <w:b w:val="false"/>
          <w:i w:val="false"/>
          <w:color w:val="000000"/>
          <w:sz w:val="28"/>
        </w:rPr>
        <w:t>
      шарттың және баланы қабылдайтын отбасыны құру туралы бұйрықтың жобасын дайындайды – 2 жұмыс күні;</w:t>
      </w:r>
    </w:p>
    <w:p>
      <w:pPr>
        <w:spacing w:after="0"/>
        <w:ind w:left="0"/>
        <w:jc w:val="both"/>
      </w:pPr>
      <w:r>
        <w:rPr>
          <w:rFonts w:ascii="Times New Roman"/>
          <w:b w:val="false"/>
          <w:i w:val="false"/>
          <w:color w:val="000000"/>
          <w:sz w:val="28"/>
        </w:rPr>
        <w:t>
      7) көрсетілетін қызметті берушінің басшысы баланы қабылдайтын отбасыны құру туралы бұйрыққа қол қояды және шарт жасасады – 1 жұмыс күні;</w:t>
      </w:r>
    </w:p>
    <w:p>
      <w:pPr>
        <w:spacing w:after="0"/>
        <w:ind w:left="0"/>
        <w:jc w:val="both"/>
      </w:pPr>
      <w:r>
        <w:rPr>
          <w:rFonts w:ascii="Times New Roman"/>
          <w:b w:val="false"/>
          <w:i w:val="false"/>
          <w:color w:val="000000"/>
          <w:sz w:val="28"/>
        </w:rPr>
        <w:t>
      8) көрсетілетін қызметті берушінің жауапты орындаушысы шешімнің жобасын дайындайды – 1 жұмыс күні;</w:t>
      </w:r>
    </w:p>
    <w:p>
      <w:pPr>
        <w:spacing w:after="0"/>
        <w:ind w:left="0"/>
        <w:jc w:val="both"/>
      </w:pPr>
      <w:r>
        <w:rPr>
          <w:rFonts w:ascii="Times New Roman"/>
          <w:b w:val="false"/>
          <w:i w:val="false"/>
          <w:color w:val="000000"/>
          <w:sz w:val="28"/>
        </w:rPr>
        <w:t>
      9) көрсетілетін қызметті берушінің басшысы шешімге қол қояды – 1 сағат;</w:t>
      </w:r>
    </w:p>
    <w:p>
      <w:pPr>
        <w:spacing w:after="0"/>
        <w:ind w:left="0"/>
        <w:jc w:val="both"/>
      </w:pPr>
      <w:r>
        <w:rPr>
          <w:rFonts w:ascii="Times New Roman"/>
          <w:b w:val="false"/>
          <w:i w:val="false"/>
          <w:color w:val="000000"/>
          <w:sz w:val="28"/>
        </w:rPr>
        <w:t>
      10) көрсетілетін қызметті берушінің кеңсесі көрсетілетін қызметті алушыға шартты және шешімді береді – 20 минут.</w:t>
      </w:r>
    </w:p>
    <w:bookmarkStart w:name="z31" w:id="22"/>
    <w:p>
      <w:pPr>
        <w:spacing w:after="0"/>
        <w:ind w:left="0"/>
        <w:jc w:val="left"/>
      </w:pPr>
      <w:r>
        <w:rPr>
          <w:rFonts w:ascii="Times New Roman"/>
          <w:b/>
          <w:i w:val="false"/>
          <w:color w:val="000000"/>
        </w:rPr>
        <w:t xml:space="preserve"> 4. Мемлекеттік қызмет көрсету процесінде өзге де көрсетілетін қызметті берушілермен өзара іс-қимыл жасасу тәртібін, сондай-ақ ақпараттық жүйелерді пайдалану тәртібін сипаттау</w:t>
      </w:r>
    </w:p>
    <w:bookmarkEnd w:id="22"/>
    <w:bookmarkStart w:name="z32" w:id="23"/>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p>
    <w:bookmarkEnd w:id="2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ЖСН), сондай-ақ парольдің (порталда тіркелмеген қызмет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2) 1-процесс – көрсетілетін қызметті алушы көрсетілетін қызметті алу үшін порталға ЖСН және паролін (авторизациялау процесі) енгізу процесі;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5)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ЭЦҚ тіркеу куәлігін таңдайды;</w:t>
      </w:r>
    </w:p>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 және ЭЦҚ тіркеу куәлігінде көрсетілген ЖСН арасында);</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туралы хабарлама қалыптастырылады;</w:t>
      </w:r>
    </w:p>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 куәландырылған (қол қойылған) электрондық құжатты (көрсетілетін қызметті алушының сұрау салуын) ЭҮШ арқылы ЭҮӨШ АЖО-на жолдау;</w:t>
      </w:r>
    </w:p>
    <w:p>
      <w:pPr>
        <w:spacing w:after="0"/>
        <w:ind w:left="0"/>
        <w:jc w:val="both"/>
      </w:pPr>
      <w:r>
        <w:rPr>
          <w:rFonts w:ascii="Times New Roman"/>
          <w:b w:val="false"/>
          <w:i w:val="false"/>
          <w:color w:val="000000"/>
          <w:sz w:val="28"/>
        </w:rPr>
        <w:t xml:space="preserve">
      9) 3-шарт-көрсетілетін қызметті берушінің көрсетілетін қызметті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олар мемлекеттік қызметті көрсету үшін негіз болып табылады;</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қызметті көрсету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қабылдаушы отбасына тәрбиелеуге беру және оларды асырауға ақшалай қаражат төлеуді тағайындау" мемлекеттік көрсетілітін қызмет регламентінің 1-қосымшасы</w:t>
            </w:r>
          </w:p>
        </w:tc>
      </w:tr>
    </w:tbl>
    <w:bookmarkStart w:name="z34" w:id="24"/>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24"/>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АЖ Портал – ақпараттық жүйесі;</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қабылдаушы отбасына тәрбиелеуге беру және оларды асырауға ақшалай қаражат төлеуді тағайындау" мемлекеттік көрсетілітін қызмет регламентінің 2-қосымшасы</w:t>
            </w:r>
          </w:p>
        </w:tc>
      </w:tr>
    </w:tbl>
    <w:bookmarkStart w:name="z36" w:id="25"/>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көрсетудің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