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c24c" w14:textId="dc2c2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Целиноград ауданы Приреченский ауылдық округінің жерлерінің шекарасындағы Зоревка көлінің су қорғау аймағы мен белдеуін және олардың шаруашылық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15 мамырдағы № А-5/220 қаулысы. Ақмола облысының Әділет департаментінде 2019 жылғы 22 мамырда № 7204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Целиноград ауданы Приреченский ауылдық округінің жерлерінің шекарасындағы Зоревка көлінің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Целиноград ауданы Приреченский ауылдық округінің жерлерінің шекарасындағы Зоревка көлінің су қорғау аймағы мен белдеуінің шаруашылық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15 мамырдағы</w:t>
            </w:r>
            <w:r>
              <w:br/>
            </w:r>
            <w:r>
              <w:rPr>
                <w:rFonts w:ascii="Times New Roman"/>
                <w:b w:val="false"/>
                <w:i w:val="false"/>
                <w:color w:val="000000"/>
                <w:sz w:val="20"/>
              </w:rPr>
              <w:t>№ А-5/220 қаулысына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Ақмола облысы Целиноград ауданы Приреченский ауылдық округінің жерлерінің шекарасындағы Зоревка көлінің су қорғау аймағы мен белдеуі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Зоревка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Приреченский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15 мамырдағы</w:t>
            </w:r>
            <w:r>
              <w:br/>
            </w:r>
            <w:r>
              <w:rPr>
                <w:rFonts w:ascii="Times New Roman"/>
                <w:b w:val="false"/>
                <w:i w:val="false"/>
                <w:color w:val="000000"/>
                <w:sz w:val="20"/>
              </w:rPr>
              <w:t>№ А-5/220 қаулысына</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Ақмола облысы Целиноград ауданы Приреченский ауылдық округінің жерлерінің шекарасындағы Зоревка көлінің су қорғау аймағы мен белдеуін және олардың шаруашылық пайдалану режимі</w:t>
      </w:r>
    </w:p>
    <w:bookmarkEnd w:id="5"/>
    <w:p>
      <w:pPr>
        <w:spacing w:after="0"/>
        <w:ind w:left="0"/>
        <w:jc w:val="both"/>
      </w:pPr>
      <w:r>
        <w:rPr>
          <w:rFonts w:ascii="Times New Roman"/>
          <w:b w:val="false"/>
          <w:i w:val="false"/>
          <w:color w:val="ff0000"/>
          <w:sz w:val="28"/>
        </w:rPr>
        <w:t xml:space="preserve">
      Ескерту. 2-қосымша жаңа редакцияда - Ақмола облысы әкімдігінің 03.04.2014 </w:t>
      </w:r>
      <w:r>
        <w:rPr>
          <w:rFonts w:ascii="Times New Roman"/>
          <w:b w:val="false"/>
          <w:i w:val="false"/>
          <w:color w:val="ff0000"/>
          <w:sz w:val="28"/>
        </w:rPr>
        <w:t>№ А-4/126</w:t>
      </w:r>
      <w:r>
        <w:rPr>
          <w:rFonts w:ascii="Times New Roman"/>
          <w:b w:val="false"/>
          <w:i w:val="false"/>
          <w:color w:val="ff0000"/>
          <w:sz w:val="28"/>
        </w:rPr>
        <w:t xml:space="preserve"> (ресми жарияланған күнінен бастап қолданысқа енгізіледі) қаулыcымен.</w:t>
      </w:r>
    </w:p>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