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03e7b" w14:textId="f103e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облысында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нормаларын бекіту туралы" Ақмола облысы әкімдігінің 2016 жылғы 23 маусымдағы № А-7/316 қаулысына толықтыру енгізу туралы</w:t>
      </w:r>
    </w:p>
    <w:p>
      <w:pPr>
        <w:spacing w:after="0"/>
        <w:ind w:left="0"/>
        <w:jc w:val="both"/>
      </w:pPr>
      <w:r>
        <w:rPr>
          <w:rFonts w:ascii="Times New Roman"/>
          <w:b w:val="false"/>
          <w:i w:val="false"/>
          <w:color w:val="000000"/>
          <w:sz w:val="28"/>
        </w:rPr>
        <w:t>Ақмола облысы әкімдігінің 2019 жылғы 16 мамырдағы № А-5/224 қаулысы. Ақмола облысының Әділет департаментінде 2019 жылғы 17 мамырда № 7194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"Ақмола облысында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нормаларын бекіту туралы" Ақмола облысы әкімдігінің 2016 жылғы 23 маусымдағы № А-7/316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5480 болып тіркелген, 2016 жылғы 09 тамызда "Әділет" ақпараттық-құқықтық жүйесінде жарияланған) келесі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Ақмола облысында есептеу аспаптары жоқ тұтынушылар үшін жылумен жабдықтау бойынша коммуналдық қызметтерді тұтыну </w:t>
      </w:r>
      <w:r>
        <w:rPr>
          <w:rFonts w:ascii="Times New Roman"/>
          <w:b w:val="false"/>
          <w:i w:val="false"/>
          <w:color w:val="000000"/>
          <w:sz w:val="28"/>
        </w:rPr>
        <w:t>нормаларында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"Зеренді ауданы" бөлімі келесі мазмұндағы реттік нөмірі 18-1-жолымен толықтырылсын: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2"/>
        <w:gridCol w:w="3328"/>
        <w:gridCol w:w="796"/>
        <w:gridCol w:w="4464"/>
        <w:gridCol w:w="490"/>
        <w:gridCol w:w="490"/>
      </w:tblGrid>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Зерендинская теплораспределительная компания" жауапкершілігі шектеулі серіктестігі</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 ауылы</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0,03607</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Осы қаулының орындалуын бақылау аталған мәселеге жетекшілік ететін Ақмола облысы әкімінің орынбасарына жүктелсін.</w:t>
      </w:r>
    </w:p>
    <w:bookmarkEnd w:id="4"/>
    <w:bookmarkStart w:name="z6" w:id="5"/>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Е.Маржықпаев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