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4bdd" w14:textId="73c4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10 шiлдедегi № 107-970 қаулысы. Нұр-Сұлтан қаласының Әділет департаментінде 2019 жылғы 11 шiлдеде № 1238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17954 болып тіркелген)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952 болып тіркелген, 2015 жылғы 22 қазандағы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107-970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7-қосымша</w:t>
            </w:r>
          </w:p>
        </w:tc>
      </w:tr>
    </w:tbl>
    <w:bookmarkStart w:name="z8" w:id="6"/>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қызметті (бұдан әрі – мемлекеттік қызмет) Нұр-Сұлтан қаласы әкімдігінің уәкілетті органы – "Нұр-Сұлтан қаласының Білім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xml:space="preserve">
      Осы Мемлекеттік көрсетілетін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бұйрығымен (Нормативтік құқықтық актілерді мемлекеттік тіркеу тізілімінде № 17954 болып тіркелген)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xml:space="preserve">
      2. Мемлекеттік қызмет көрсету нысаны – электрондық (ішінара автоматтандырылған). </w:t>
      </w:r>
    </w:p>
    <w:bookmarkEnd w:id="9"/>
    <w:bookmarkStart w:name="z12" w:id="10"/>
    <w:p>
      <w:pPr>
        <w:spacing w:after="0"/>
        <w:ind w:left="0"/>
        <w:jc w:val="both"/>
      </w:pPr>
      <w:r>
        <w:rPr>
          <w:rFonts w:ascii="Times New Roman"/>
          <w:b w:val="false"/>
          <w:i w:val="false"/>
          <w:color w:val="000000"/>
          <w:sz w:val="28"/>
        </w:rPr>
        <w:t xml:space="preserve">
      3. Мемлекеттік қызмет көрсетудің нәтижесі – Стандартқа қосымшаға сәйкес нысан бойынша бала асырап алуға үміткер (лер) болу мүмкіндігі (мүмкін еместігі) туралы қорытындының дайындығы туралы хабарлама не Стандарттың </w:t>
      </w:r>
      <w:r>
        <w:rPr>
          <w:rFonts w:ascii="Times New Roman"/>
          <w:b w:val="false"/>
          <w:i w:val="false"/>
          <w:color w:val="000000"/>
          <w:sz w:val="28"/>
        </w:rPr>
        <w:t>10-тармағынд</w:t>
      </w:r>
      <w:r>
        <w:rPr>
          <w:rFonts w:ascii="Times New Roman"/>
          <w:b w:val="false"/>
          <w:i w:val="false"/>
          <w:color w:val="000000"/>
          <w:sz w:val="28"/>
        </w:rPr>
        <w:t>а көрсетілген негіздер бойынша мемлекеттік қызмет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түрде.</w:t>
      </w:r>
    </w:p>
    <w:p>
      <w:pPr>
        <w:spacing w:after="0"/>
        <w:ind w:left="0"/>
        <w:jc w:val="both"/>
      </w:pPr>
      <w:r>
        <w:rPr>
          <w:rFonts w:ascii="Times New Roman"/>
          <w:b w:val="false"/>
          <w:i w:val="false"/>
          <w:color w:val="000000"/>
          <w:sz w:val="28"/>
        </w:rPr>
        <w:t xml:space="preserve">
      Мемлекеттік қызмет жеке тұлғаларға (бұдан әрі – көрсетілетін қызметті алушы) тегін көрсетіледі. </w:t>
      </w:r>
    </w:p>
    <w:bookmarkStart w:name="z13" w:id="11"/>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портал арқылы жүгіну – көрсетілетін қызметті алушының электрондық цифрлық қолтаңбасымен (бұдан әрі – ЭЦҚ) қол қойылған,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берумен, электрондық құжат нысанындағы өтініш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3"/>
    <w:p>
      <w:pPr>
        <w:spacing w:after="0"/>
        <w:ind w:left="0"/>
        <w:jc w:val="both"/>
      </w:pPr>
      <w:r>
        <w:rPr>
          <w:rFonts w:ascii="Times New Roman"/>
          <w:b w:val="false"/>
          <w:i w:val="false"/>
          <w:color w:val="000000"/>
          <w:sz w:val="28"/>
        </w:rPr>
        <w:t>
      1-іс-қимыл – өтініш "электрондық үкіметтің" өңірлік шлюзінің автоматтандырылған жұмыс орнынан (бұдан әрі – ЭҮӨШ АЖО) келіп түскеннен кейін көрсетілетін қызметті берушінің жауапты орындаушысы көрсетілетін қызметті алушы құжаттарының Стандарттың 9-тармағында қойылған талаптарға сәйкестігін қарастырады – 15 (он бес) минут.</w:t>
      </w:r>
    </w:p>
    <w:p>
      <w:pPr>
        <w:spacing w:after="0"/>
        <w:ind w:left="0"/>
        <w:jc w:val="both"/>
      </w:pPr>
      <w:r>
        <w:rPr>
          <w:rFonts w:ascii="Times New Roman"/>
          <w:b w:val="false"/>
          <w:i w:val="false"/>
          <w:color w:val="000000"/>
          <w:sz w:val="28"/>
        </w:rPr>
        <w:t xml:space="preserve">
      1-іс-қимыл нәтижесі – көрсетілетін қызметті берушінің жауапты орындаушысының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қарастыруы;</w:t>
      </w:r>
    </w:p>
    <w:p>
      <w:pPr>
        <w:spacing w:after="0"/>
        <w:ind w:left="0"/>
        <w:jc w:val="both"/>
      </w:pPr>
      <w:r>
        <w:rPr>
          <w:rFonts w:ascii="Times New Roman"/>
          <w:b w:val="false"/>
          <w:i w:val="false"/>
          <w:color w:val="000000"/>
          <w:sz w:val="28"/>
        </w:rPr>
        <w:t xml:space="preserve">
      2-іс-қимыл – көрсетілетін қызметті алушының құжаттарын қарау және Стандартқа қосымшаға сәйкес бала асырап алуға үміткер (лер) болу мүмкіндігі (мүмкін еместігі) туралы қорытындыны дайындау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мен негіздер бойынша мемлекеттік қызметті көрсетуден бас тарту туралы дәлелді жауап және көрсетілетін қызметті берушінің басшысына қол қоюға жіберу – 9 (тоғыз) жұмыс күні.</w:t>
      </w:r>
    </w:p>
    <w:p>
      <w:pPr>
        <w:spacing w:after="0"/>
        <w:ind w:left="0"/>
        <w:jc w:val="both"/>
      </w:pPr>
      <w:r>
        <w:rPr>
          <w:rFonts w:ascii="Times New Roman"/>
          <w:b w:val="false"/>
          <w:i w:val="false"/>
          <w:color w:val="000000"/>
          <w:sz w:val="28"/>
        </w:rPr>
        <w:t>
      2-іс-қимыл нәтижесі – бала асырап алуға үміткер (лер) болу мүмкіндігі (мүмкін еместігі) туралы қорытындыны дайындау немесе мемлекеттік қызмет көрсетуден бас тарту туралы дәлелді жауап және көрсетілетін қызметті берушінің басшысына қол қоюға жіберу;</w:t>
      </w:r>
    </w:p>
    <w:p>
      <w:pPr>
        <w:spacing w:after="0"/>
        <w:ind w:left="0"/>
        <w:jc w:val="both"/>
      </w:pPr>
      <w:r>
        <w:rPr>
          <w:rFonts w:ascii="Times New Roman"/>
          <w:b w:val="false"/>
          <w:i w:val="false"/>
          <w:color w:val="000000"/>
          <w:sz w:val="28"/>
        </w:rPr>
        <w:t>
      3-іс-қимыл – көрсетілетін қызметті беруші басшысының көрсетілетін қызметтің нәтижесіне қол қоюы және бала асырап алуға үміткер (лер) болу мүмкіндігі (мүмкін еместігі) туралы қорытындыны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 – 1 (бір) жұмыс күні.</w:t>
      </w:r>
    </w:p>
    <w:p>
      <w:pPr>
        <w:spacing w:after="0"/>
        <w:ind w:left="0"/>
        <w:jc w:val="both"/>
      </w:pPr>
      <w:r>
        <w:rPr>
          <w:rFonts w:ascii="Times New Roman"/>
          <w:b w:val="false"/>
          <w:i w:val="false"/>
          <w:color w:val="000000"/>
          <w:sz w:val="28"/>
        </w:rPr>
        <w:t>
      3-іс-қимыл нәтижесі – көрсетілетін қызметті беруші басшысының көрсетілетін қызметтің нәтижесіне қол қоюы және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w:t>
      </w:r>
    </w:p>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мемлекеттік қызметті көрсету мерзімі – 10 (он) жұмыс күні.</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bookmarkStart w:name="z18" w:id="16"/>
    <w:p>
      <w:pPr>
        <w:spacing w:after="0"/>
        <w:ind w:left="0"/>
        <w:jc w:val="left"/>
      </w:pPr>
      <w:r>
        <w:rPr>
          <w:rFonts w:ascii="Times New Roman"/>
          <w:b/>
          <w:i w:val="false"/>
          <w:color w:val="000000"/>
        </w:rPr>
        <w:t xml:space="preserve"> 4. Мемлекеттік қызмет көрсету процесінде өзара іс-қимыл тәртібін және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кезінде портал арқылы жүгіну және көрсетілетін қызметті алушы мен көрсетілетін қызметті берушінің рәсімдер реттілігінің тәртібін сипаттау:</w:t>
      </w:r>
    </w:p>
    <w:bookmarkEnd w:id="17"/>
    <w:p>
      <w:pPr>
        <w:spacing w:after="0"/>
        <w:ind w:left="0"/>
        <w:jc w:val="both"/>
      </w:pPr>
      <w:r>
        <w:rPr>
          <w:rFonts w:ascii="Times New Roman"/>
          <w:b w:val="false"/>
          <w:i w:val="false"/>
          <w:color w:val="000000"/>
          <w:sz w:val="28"/>
        </w:rPr>
        <w:t>
      1) 1-процесс – көрсетілетін қызметті алушы жеке сәйкестендіру нөмірі (бұдан әрі – ЖСН) мен парольдің көмегімен порталда тіркеуді жүзеге асырады – 15 (он бес) минут;</w:t>
      </w:r>
    </w:p>
    <w:p>
      <w:pPr>
        <w:spacing w:after="0"/>
        <w:ind w:left="0"/>
        <w:jc w:val="both"/>
      </w:pPr>
      <w:r>
        <w:rPr>
          <w:rFonts w:ascii="Times New Roman"/>
          <w:b w:val="false"/>
          <w:i w:val="false"/>
          <w:color w:val="000000"/>
          <w:sz w:val="28"/>
        </w:rPr>
        <w:t>
      1-шарт – көрсетілетін қызметті алушының мемлекеттік қызметті алу үшін порталда авторизациялауы;</w:t>
      </w:r>
    </w:p>
    <w:p>
      <w:pPr>
        <w:spacing w:after="0"/>
        <w:ind w:left="0"/>
        <w:jc w:val="both"/>
      </w:pPr>
      <w:r>
        <w:rPr>
          <w:rFonts w:ascii="Times New Roman"/>
          <w:b w:val="false"/>
          <w:i w:val="false"/>
          <w:color w:val="000000"/>
          <w:sz w:val="28"/>
        </w:rPr>
        <w:t>
      2-шарт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2) 2-процесс – көрсетілетін қызметті алушының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9-тармағында көрсетілген қажетті құжаттардың көшірмесін электрондық түрде сұраныс нысанына бекітуі, сұранысты куәландыру (қол қою) үшін ЭЦҚ тіркеу куәлігін таңдауы – 15 (он бес) минут;</w:t>
      </w:r>
    </w:p>
    <w:p>
      <w:pPr>
        <w:spacing w:after="0"/>
        <w:ind w:left="0"/>
        <w:jc w:val="both"/>
      </w:pPr>
      <w:r>
        <w:rPr>
          <w:rFonts w:ascii="Times New Roman"/>
          <w:b w:val="false"/>
          <w:i w:val="false"/>
          <w:color w:val="000000"/>
          <w:sz w:val="28"/>
        </w:rPr>
        <w:t>
      1-шарт – көрсетілетін қызметті алушының ЭЦҚ түпнұсқалылығының расталмауына байланысты сұратып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2-шарт – көрсетілетін қызметті берушінің сұранысын өңдеуі үшін көрсетілетін қызметті алушының ЭЦҚ куәландырылған (қол қойылған) электрондық құжатты (көрсетілетін қызметті алушының сұранысын) ЭҮӨШ АЖО-ға ЭҮШ арқылы жолдау;</w:t>
      </w:r>
    </w:p>
    <w:p>
      <w:pPr>
        <w:spacing w:after="0"/>
        <w:ind w:left="0"/>
        <w:jc w:val="both"/>
      </w:pPr>
      <w:r>
        <w:rPr>
          <w:rFonts w:ascii="Times New Roman"/>
          <w:b w:val="false"/>
          <w:i w:val="false"/>
          <w:color w:val="000000"/>
          <w:sz w:val="28"/>
        </w:rPr>
        <w:t>
      3) 3-процесс – қызметті алушының құжаттарын қарау және Стандартқа қосымшаға сәйкес бала асырап алуға үміткер (лер) болу мүмкіндігі (мүмкін еместігі) туралы қорытындыны дайындау немесе Стандарттың 10-тармағында көрсетілген жағдайларда және негіздер бойынша мемлекеттік қызметті көрсетуден бас тарту туралы дәлелді жауап және көрсетілетін қызметті берушінің басшысына қол қоюға жіберу – 9 (тоғыз) жұмыс күні;</w:t>
      </w:r>
    </w:p>
    <w:p>
      <w:pPr>
        <w:spacing w:after="0"/>
        <w:ind w:left="0"/>
        <w:jc w:val="both"/>
      </w:pPr>
      <w:r>
        <w:rPr>
          <w:rFonts w:ascii="Times New Roman"/>
          <w:b w:val="false"/>
          <w:i w:val="false"/>
          <w:color w:val="000000"/>
          <w:sz w:val="28"/>
        </w:rPr>
        <w:t>
      4) 4-процесс – көрсетілетін қызметті беруші басшысының көрсетілетін қызметтің нәтижесіне қол қоюы және бала асырап алуға үміткер(лер) болу мүмкіндігі (мүмкін еместігі) туралы қорытындыны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 – 1 (бір) жұмыс күні.</w:t>
      </w:r>
    </w:p>
    <w:p>
      <w:pPr>
        <w:spacing w:after="0"/>
        <w:ind w:left="0"/>
        <w:jc w:val="both"/>
      </w:pPr>
      <w:r>
        <w:rPr>
          <w:rFonts w:ascii="Times New Roman"/>
          <w:b w:val="false"/>
          <w:i w:val="false"/>
          <w:color w:val="000000"/>
          <w:sz w:val="28"/>
        </w:rPr>
        <w:t>
      Мемлекеттік қызмет көрсетудің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бөлімшелерінің (қызметкерлерінің) өзара рәсімдер (іс-қимылдар) реттілігінің сипаттамасы әр рәсімнің (іс-қимылдың) ұзақтығын көрсете отырып,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 қосымша</w:t>
            </w:r>
          </w:p>
        </w:tc>
      </w:tr>
    </w:tbl>
    <w:bookmarkStart w:name="z21" w:id="18"/>
    <w:p>
      <w:pPr>
        <w:spacing w:after="0"/>
        <w:ind w:left="0"/>
        <w:jc w:val="left"/>
      </w:pPr>
      <w:r>
        <w:rPr>
          <w:rFonts w:ascii="Times New Roman"/>
          <w:b/>
          <w:i w:val="false"/>
          <w:color w:val="000000"/>
        </w:rPr>
        <w:t xml:space="preserve"> Мемлекеттік көрсетілетін қызметтің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10 шілдедегі</w:t>
            </w:r>
            <w:r>
              <w:br/>
            </w:r>
            <w:r>
              <w:rPr>
                <w:rFonts w:ascii="Times New Roman"/>
                <w:b w:val="false"/>
                <w:i w:val="false"/>
                <w:color w:val="000000"/>
                <w:sz w:val="20"/>
              </w:rPr>
              <w:t>№ 107-970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107-1565 қаулысына</w:t>
            </w:r>
            <w:r>
              <w:br/>
            </w:r>
            <w:r>
              <w:rPr>
                <w:rFonts w:ascii="Times New Roman"/>
                <w:b w:val="false"/>
                <w:i w:val="false"/>
                <w:color w:val="000000"/>
                <w:sz w:val="20"/>
              </w:rPr>
              <w:t>8-қосымша</w:t>
            </w:r>
          </w:p>
        </w:tc>
      </w:tr>
    </w:tbl>
    <w:bookmarkStart w:name="z23" w:id="19"/>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9"/>
    <w:bookmarkStart w:name="z24" w:id="20"/>
    <w:p>
      <w:pPr>
        <w:spacing w:after="0"/>
        <w:ind w:left="0"/>
        <w:jc w:val="left"/>
      </w:pPr>
      <w:r>
        <w:rPr>
          <w:rFonts w:ascii="Times New Roman"/>
          <w:b/>
          <w:i w:val="false"/>
          <w:color w:val="000000"/>
        </w:rPr>
        <w:t xml:space="preserve"> 1. Жалпы ережелер</w:t>
      </w:r>
    </w:p>
    <w:bookmarkEnd w:id="20"/>
    <w:bookmarkStart w:name="z25" w:id="21"/>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қызмет) Нұр-Сұлтан қаласы әкімдігінің уәкілетті органы – "Нұр-Сұлтан қаласының Білім басқармасы" мемлекеттік мекемесі (бұдан әрі – көрсетілетін қызметті беруші) көрсетеді.</w:t>
      </w:r>
    </w:p>
    <w:bookmarkEnd w:id="21"/>
    <w:p>
      <w:pPr>
        <w:spacing w:after="0"/>
        <w:ind w:left="0"/>
        <w:jc w:val="both"/>
      </w:pPr>
      <w:r>
        <w:rPr>
          <w:rFonts w:ascii="Times New Roman"/>
          <w:b w:val="false"/>
          <w:i w:val="false"/>
          <w:color w:val="000000"/>
          <w:sz w:val="28"/>
        </w:rPr>
        <w:t xml:space="preserve">
      Осы Мемлекеттік көрсетілетін қызмет регламенті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бұйрығымен (Нормативтік құқықтық актілерді мемлекеттік тіркеу тізілімінде № 17954 болып тіркелген)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26" w:id="22"/>
    <w:p>
      <w:pPr>
        <w:spacing w:after="0"/>
        <w:ind w:left="0"/>
        <w:jc w:val="both"/>
      </w:pPr>
      <w:r>
        <w:rPr>
          <w:rFonts w:ascii="Times New Roman"/>
          <w:b w:val="false"/>
          <w:i w:val="false"/>
          <w:color w:val="000000"/>
          <w:sz w:val="28"/>
        </w:rPr>
        <w:t xml:space="preserve">
      2. Мемлекеттік қызмет көрсету нысаны – электрондық (ішінара автоматтандырылған). </w:t>
      </w:r>
    </w:p>
    <w:bookmarkEnd w:id="22"/>
    <w:bookmarkStart w:name="z27" w:id="23"/>
    <w:p>
      <w:pPr>
        <w:spacing w:after="0"/>
        <w:ind w:left="0"/>
        <w:jc w:val="both"/>
      </w:pPr>
      <w:r>
        <w:rPr>
          <w:rFonts w:ascii="Times New Roman"/>
          <w:b w:val="false"/>
          <w:i w:val="false"/>
          <w:color w:val="000000"/>
          <w:sz w:val="28"/>
        </w:rPr>
        <w:t xml:space="preserve">
      3. Мемлекеттік қызмет көрсетудің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түрде.</w:t>
      </w:r>
    </w:p>
    <w:p>
      <w:pPr>
        <w:spacing w:after="0"/>
        <w:ind w:left="0"/>
        <w:jc w:val="both"/>
      </w:pPr>
      <w:r>
        <w:rPr>
          <w:rFonts w:ascii="Times New Roman"/>
          <w:b w:val="false"/>
          <w:i w:val="false"/>
          <w:color w:val="000000"/>
          <w:sz w:val="28"/>
        </w:rPr>
        <w:t xml:space="preserve">
      Мемлекеттік қызмет жеке тұлғаларға (бұдан әрі – көрсетілетін қызметті алушы) тегін көрсетіледі. </w:t>
      </w:r>
    </w:p>
    <w:bookmarkStart w:name="z28" w:id="24"/>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 құрылымдық бөлiмшелерiнiң (қызметкерлерінің) iс-қимыл тәртiбiн сипаттау</w:t>
      </w:r>
    </w:p>
    <w:bookmarkEnd w:id="24"/>
    <w:bookmarkStart w:name="z29" w:id="2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портал арқылы жүгіну кезінде көрсетілетін қызметті алушының электрондық цифрлық қолтаңбасымен (бұдан әрі – ЭЦҚ) қол қойылған, Стандарттың 9-тармағында көрсетілген қажетті құжаттарды қоса берумен, электрондық құжат нысанындағы өтініш негіздеме болып табылады.</w:t>
      </w:r>
    </w:p>
    <w:bookmarkEnd w:id="25"/>
    <w:bookmarkStart w:name="z30"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26"/>
    <w:p>
      <w:pPr>
        <w:spacing w:after="0"/>
        <w:ind w:left="0"/>
        <w:jc w:val="both"/>
      </w:pPr>
      <w:r>
        <w:rPr>
          <w:rFonts w:ascii="Times New Roman"/>
          <w:b w:val="false"/>
          <w:i w:val="false"/>
          <w:color w:val="000000"/>
          <w:sz w:val="28"/>
        </w:rPr>
        <w:t xml:space="preserve">
      1-іс-қимыл – өтініш "электрондық үкіметтің" өңірлік шлюзінің автоматтандырылған жұмыс орнынан (бұдан әрі – ЭҮӨШ АЖО) келіп түскеннен кейін көрсетілетін қызметті берушінің жауапты орындаушысы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сәйкестігін қарастырады – 15 (он бес) минут.</w:t>
      </w:r>
    </w:p>
    <w:p>
      <w:pPr>
        <w:spacing w:after="0"/>
        <w:ind w:left="0"/>
        <w:jc w:val="both"/>
      </w:pPr>
      <w:r>
        <w:rPr>
          <w:rFonts w:ascii="Times New Roman"/>
          <w:b w:val="false"/>
          <w:i w:val="false"/>
          <w:color w:val="000000"/>
          <w:sz w:val="28"/>
        </w:rPr>
        <w:t xml:space="preserve">
      1-іс-қимыл нәтижесі – көрсетілетін қызметті берушінің жауапты орындаушысының көрсетілетін қызметті алушының құжаттарының Стандарттың 9-тармағында көрсетілген талаптарға сәйкестігін қарастыруы; </w:t>
      </w:r>
    </w:p>
    <w:p>
      <w:pPr>
        <w:spacing w:after="0"/>
        <w:ind w:left="0"/>
        <w:jc w:val="both"/>
      </w:pPr>
      <w:r>
        <w:rPr>
          <w:rFonts w:ascii="Times New Roman"/>
          <w:b w:val="false"/>
          <w:i w:val="false"/>
          <w:color w:val="000000"/>
          <w:sz w:val="28"/>
        </w:rPr>
        <w:t xml:space="preserve">
      2-іс-қимыл – көрсетілетін қызметті алушының құжаттарын қарау және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туралы шешім дайындау немесе Стандарттың 10-тармағында көрсетілген жағдайларда және негіздер бойынша мемлекеттік қызметті көрсетуден бас тарту туралы дәлелді жауап және көрсетілетін қызметті берушінің басшысына қол қоюға жіберу – 4 (төрт) жұмыс күні.</w:t>
      </w:r>
    </w:p>
    <w:p>
      <w:pPr>
        <w:spacing w:after="0"/>
        <w:ind w:left="0"/>
        <w:jc w:val="both"/>
      </w:pPr>
      <w:r>
        <w:rPr>
          <w:rFonts w:ascii="Times New Roman"/>
          <w:b w:val="false"/>
          <w:i w:val="false"/>
          <w:color w:val="000000"/>
          <w:sz w:val="28"/>
        </w:rPr>
        <w:t>
      2-іс-қимыл нәтижесі – Стандартқа 1-қосымшаға сәйкес жетім баланы және (немесе) ата-анасының қамқорлығынсыз қалған баланы асырап алуға байланысты біржолғы ақшалай төлемді тағайындау туралы шешім дайындау немесе мемлекеттік қызмет көрсетуден бас тарту туралы дәлелді жауап және көрсетілетін қызметті берушінің басшысына қол қоюға жіберуі;</w:t>
      </w:r>
    </w:p>
    <w:p>
      <w:pPr>
        <w:spacing w:after="0"/>
        <w:ind w:left="0"/>
        <w:jc w:val="both"/>
      </w:pPr>
      <w:r>
        <w:rPr>
          <w:rFonts w:ascii="Times New Roman"/>
          <w:b w:val="false"/>
          <w:i w:val="false"/>
          <w:color w:val="000000"/>
          <w:sz w:val="28"/>
        </w:rPr>
        <w:t>
      3-іс-қимыл – көрсетілетін қызметті беруші басшысының көрсетілетін қызметтің нәтижесіне қол қоюы және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 – 1 (бір) жұмыс күні.</w:t>
      </w:r>
    </w:p>
    <w:p>
      <w:pPr>
        <w:spacing w:after="0"/>
        <w:ind w:left="0"/>
        <w:jc w:val="both"/>
      </w:pPr>
      <w:r>
        <w:rPr>
          <w:rFonts w:ascii="Times New Roman"/>
          <w:b w:val="false"/>
          <w:i w:val="false"/>
          <w:color w:val="000000"/>
          <w:sz w:val="28"/>
        </w:rPr>
        <w:t>
      3-іс-қимыл нәтижесі – көрсетілетін қызметті беруші басшысының көрсетілетін қызметтің нәтижесіне қол қоюы және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w:t>
      </w:r>
    </w:p>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мемлекеттік қызметті көрсету мерзімі – 5 (бес) жұмыс күні.</w:t>
      </w:r>
    </w:p>
    <w:bookmarkStart w:name="z31" w:id="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2"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bookmarkStart w:name="z33" w:id="29"/>
    <w:p>
      <w:pPr>
        <w:spacing w:after="0"/>
        <w:ind w:left="0"/>
        <w:jc w:val="left"/>
      </w:pPr>
      <w:r>
        <w:rPr>
          <w:rFonts w:ascii="Times New Roman"/>
          <w:b/>
          <w:i w:val="false"/>
          <w:color w:val="000000"/>
        </w:rPr>
        <w:t xml:space="preserve"> 4. Мемлекеттік қызмет көрсету процесінде өзара іс-қимыл тәртібін және ақпараттық жүйелерді пайдалану тәртібін сипаттау</w:t>
      </w:r>
    </w:p>
    <w:bookmarkEnd w:id="29"/>
    <w:bookmarkStart w:name="z34" w:id="30"/>
    <w:p>
      <w:pPr>
        <w:spacing w:after="0"/>
        <w:ind w:left="0"/>
        <w:jc w:val="both"/>
      </w:pPr>
      <w:r>
        <w:rPr>
          <w:rFonts w:ascii="Times New Roman"/>
          <w:b w:val="false"/>
          <w:i w:val="false"/>
          <w:color w:val="000000"/>
          <w:sz w:val="28"/>
        </w:rPr>
        <w:t>
      7. Мемлекеттік қызметті көрсету кезінде портал арқылы жүгіну және көрсетілетін қызметті алушы мен көрсетілетін қызметті берушінің рәсімдер реттілігінің тәртібін сипаттау:</w:t>
      </w:r>
    </w:p>
    <w:bookmarkEnd w:id="30"/>
    <w:p>
      <w:pPr>
        <w:spacing w:after="0"/>
        <w:ind w:left="0"/>
        <w:jc w:val="both"/>
      </w:pPr>
      <w:r>
        <w:rPr>
          <w:rFonts w:ascii="Times New Roman"/>
          <w:b w:val="false"/>
          <w:i w:val="false"/>
          <w:color w:val="000000"/>
          <w:sz w:val="28"/>
        </w:rPr>
        <w:t>
      1) 1-процесс – көрсетілетін қызметті алушы жеке сәйкестендіру нөмірі (бұдан әрі – ЖСН) мен парольдің көмегімен порталда тіркеуді жүзеге асырады – 15 (он бес) минут;</w:t>
      </w:r>
    </w:p>
    <w:p>
      <w:pPr>
        <w:spacing w:after="0"/>
        <w:ind w:left="0"/>
        <w:jc w:val="both"/>
      </w:pPr>
      <w:r>
        <w:rPr>
          <w:rFonts w:ascii="Times New Roman"/>
          <w:b w:val="false"/>
          <w:i w:val="false"/>
          <w:color w:val="000000"/>
          <w:sz w:val="28"/>
        </w:rPr>
        <w:t>
      1-шарт – көрсетілетін қызметті алушының мемлекеттік қызметті алу үшін порталда авторизациялауы;</w:t>
      </w:r>
    </w:p>
    <w:p>
      <w:pPr>
        <w:spacing w:after="0"/>
        <w:ind w:left="0"/>
        <w:jc w:val="both"/>
      </w:pPr>
      <w:r>
        <w:rPr>
          <w:rFonts w:ascii="Times New Roman"/>
          <w:b w:val="false"/>
          <w:i w:val="false"/>
          <w:color w:val="000000"/>
          <w:sz w:val="28"/>
        </w:rPr>
        <w:t>
      2-шарт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2) 2-процесс – көрсетілетін қызметті алушының қызметті таңдауы, мемлекеттік қызмет көрсету үшін сұраныс нысанын экранға шығаруы және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бекітуі, сұранысты куәландыру (қол қою) үшін ЭЦҚ қол қойылған тіркеу куәлігін таңдауы – 15 (он бес) минут;</w:t>
      </w:r>
    </w:p>
    <w:p>
      <w:pPr>
        <w:spacing w:after="0"/>
        <w:ind w:left="0"/>
        <w:jc w:val="both"/>
      </w:pPr>
      <w:r>
        <w:rPr>
          <w:rFonts w:ascii="Times New Roman"/>
          <w:b w:val="false"/>
          <w:i w:val="false"/>
          <w:color w:val="000000"/>
          <w:sz w:val="28"/>
        </w:rPr>
        <w:t>
      1-шарт – көрсетілетін қызметті алушының ЭЦҚ түпнұсқалылығының расталмауына байланысты сұратып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2-шарт – көрсетілетін қызметті берушінің сұранысты өңдеуі үшін көрсетілетін қызметті алушының ЭЦҚ куәландырылған (қол қойылған) электрондық құжатын (көрсетілетін қызметті алушының сұранысын) ЭҮӨШ АЖО-ға ЭҮШ арқылы жолдау;</w:t>
      </w:r>
    </w:p>
    <w:p>
      <w:pPr>
        <w:spacing w:after="0"/>
        <w:ind w:left="0"/>
        <w:jc w:val="both"/>
      </w:pPr>
      <w:r>
        <w:rPr>
          <w:rFonts w:ascii="Times New Roman"/>
          <w:b w:val="false"/>
          <w:i w:val="false"/>
          <w:color w:val="000000"/>
          <w:sz w:val="28"/>
        </w:rPr>
        <w:t xml:space="preserve">
      3) 3 процесс – көрсетілетін қызметті алушының құжаттарын қарау және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туралы шешім дайындау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және көрсетілетін қызметті берушінің басшысына қол қоюға жіберу – 4 (төрт) жұмыс күні;</w:t>
      </w:r>
    </w:p>
    <w:p>
      <w:pPr>
        <w:spacing w:after="0"/>
        <w:ind w:left="0"/>
        <w:jc w:val="both"/>
      </w:pPr>
      <w:r>
        <w:rPr>
          <w:rFonts w:ascii="Times New Roman"/>
          <w:b w:val="false"/>
          <w:i w:val="false"/>
          <w:color w:val="000000"/>
          <w:sz w:val="28"/>
        </w:rPr>
        <w:t>
      4) 4-процесс – көрсетілетін қызметті беруші басшысының көрсетілетін қызметтің нәтижесіне қол қоюы және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автоматты түрде жолдау – 1 (бір) жұмыс күні.</w:t>
      </w:r>
    </w:p>
    <w:p>
      <w:pPr>
        <w:spacing w:after="0"/>
        <w:ind w:left="0"/>
        <w:jc w:val="both"/>
      </w:pPr>
      <w:r>
        <w:rPr>
          <w:rFonts w:ascii="Times New Roman"/>
          <w:b w:val="false"/>
          <w:i w:val="false"/>
          <w:color w:val="000000"/>
          <w:sz w:val="28"/>
        </w:rPr>
        <w:t>
      Мемлекеттік қызмет көрсетудің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бөлімшелерінің (қызметкерлерінің) өзара рәсімдер (іс-қимылдар) реттілігінің сипаттамасы әр рәсімнің (іс-қимылдың) ұзақтығын көрсете отырып,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 туралы"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6" w:id="31"/>
    <w:p>
      <w:pPr>
        <w:spacing w:after="0"/>
        <w:ind w:left="0"/>
        <w:jc w:val="left"/>
      </w:pPr>
      <w:r>
        <w:rPr>
          <w:rFonts w:ascii="Times New Roman"/>
          <w:b/>
          <w:i w:val="false"/>
          <w:color w:val="000000"/>
        </w:rPr>
        <w:t xml:space="preserve"> Мемлекеттік көрсетілетін қызметтің бизнес-процестерінің анықтамалығы</w:t>
      </w:r>
    </w:p>
    <w:bookmarkEnd w:id="31"/>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