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03f7" w14:textId="9c40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262 қаулысы. Қазақстан Республикасының Әділет министрлігінде 2020 жылғы 10 қаңтарда № 19864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актілерінің тізбесі бекітілсін.</w:t>
      </w:r>
    </w:p>
    <w:bookmarkEnd w:id="1"/>
    <w:bookmarkStart w:name="z4" w:id="2"/>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xml:space="preserve">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4"/>
    <w:bookmarkStart w:name="z7" w:id="5"/>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2019 жылғы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262 қаулысына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актілерінің тізбесі</w:t>
      </w:r>
    </w:p>
    <w:bookmarkEnd w:id="6"/>
    <w:bookmarkStart w:name="z10" w:id="7"/>
    <w:p>
      <w:pPr>
        <w:spacing w:after="0"/>
        <w:ind w:left="0"/>
        <w:jc w:val="both"/>
      </w:pPr>
      <w:r>
        <w:rPr>
          <w:rFonts w:ascii="Times New Roman"/>
          <w:b w:val="false"/>
          <w:i w:val="false"/>
          <w:color w:val="000000"/>
          <w:sz w:val="28"/>
        </w:rPr>
        <w:t xml:space="preserve">
      1. "Төлем агентінің қызметін жүзеге асыру қағидаларын бекіту туралы" Қазақстан Республикасы Ұлттық Банкі Басқармасының 2003 жылғы 2 желтоқсандағы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болып тіркелген, 2004 жылғы 23 қаңтарда "Егемен Қазақстан" газетінде № 14-15 (23653) жарияланған) мынадай өзгеріс енгізілсін: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Төлем агентінің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"7. Төлем агенті эмиссиялық бағалы қағаздар бойынша кірісті және облигациялар шығарылымының проспектісінде белгіленген өтеу мерзімі аяқталғаннан кейін бір ай ішінде оларды өтеу кезінде облигациялардың номиналды құнын толық төлеген жағдайда, қаржы нарығы мен қаржы ұйымдарын реттеу, бақылау және қадағалау жөніндегі уәкілетті органға (бұдан әрі – уәкілетті орган) "Бағалы қағаздар рыногы туралы" Қазақстан Республикасы Заңының 32-бабының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белгіленген тәртіппен мемлекеттік емес облигацияларды өтеу қорытындылары туралы хабарламаны жібереді.".</w:t>
      </w:r>
    </w:p>
    <w:bookmarkEnd w:id="9"/>
    <w:bookmarkStart w:name="z14" w:id="10"/>
    <w:p>
      <w:pPr>
        <w:spacing w:after="0"/>
        <w:ind w:left="0"/>
        <w:jc w:val="both"/>
      </w:pPr>
      <w:r>
        <w:rPr>
          <w:rFonts w:ascii="Times New Roman"/>
          <w:b w:val="false"/>
          <w:i w:val="false"/>
          <w:color w:val="000000"/>
          <w:sz w:val="28"/>
        </w:rPr>
        <w:t xml:space="preserve">
      2.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2009 жылғы 14 қаңтарда "Заң газеті" газетінде № 5 (1428) жарияланған) мынадай өзгеріс енгізілсін:</w:t>
      </w:r>
    </w:p>
    <w:bookmarkEnd w:id="10"/>
    <w:bookmarkStart w:name="z15" w:id="11"/>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"18) уәкілетті орган – қаржы нарығы мен қаржы ұйымдарын реттеу, бақылау және қадағалау жөніндегі уәкілетті орган.".</w:t>
      </w:r>
    </w:p>
    <w:bookmarkEnd w:id="13"/>
    <w:bookmarkStart w:name="z18" w:id="14"/>
    <w:p>
      <w:pPr>
        <w:spacing w:after="0"/>
        <w:ind w:left="0"/>
        <w:jc w:val="both"/>
      </w:pPr>
      <w:r>
        <w:rPr>
          <w:rFonts w:ascii="Times New Roman"/>
          <w:b w:val="false"/>
          <w:i w:val="false"/>
          <w:color w:val="000000"/>
          <w:sz w:val="28"/>
        </w:rPr>
        <w:t xml:space="preserve">
      3. "Қаржы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болып тіркелген, 2012 жылғы 4 шілдеде "Егемен Қазақстан" газетінде № 369-374 (27448) жарияланған) мынадай өзгерістер енгізілсін: </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Қаржы құралдарын және инвестициялық қор активтерінің құрамына кіретін өзге де мүлікті инвестициялау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6" w:id="16"/>
    <w:p>
      <w:pPr>
        <w:spacing w:after="0"/>
        <w:ind w:left="0"/>
        <w:jc w:val="both"/>
      </w:pPr>
      <w:r>
        <w:rPr>
          <w:rFonts w:ascii="Times New Roman"/>
          <w:b w:val="false"/>
          <w:i w:val="false"/>
          <w:color w:val="000000"/>
          <w:sz w:val="28"/>
        </w:rPr>
        <w:t xml:space="preserve">
      "Осы Қаржы құралдарын және инвестициялық қор активтерінің құрамына кіретін өзге де мүлікті инвестициялау қағидалары (бұдан әрі – Қағидалар)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акционерлік және инвестициялық пай қорлары активтерінің құрамына кіретін қаржы құралдарын және өзге мүлікті инвестициялау тәртібін белгілейді.";</w:t>
      </w:r>
    </w:p>
    <w:bookmarkEnd w:id="16"/>
    <w:bookmarkStart w:name="z21" w:id="1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"2) басқарушы компания - қаржы нарығы мен қаржы ұйымдарын реттеу, бақылау және қадағалау жөніндегі уәкілетті орган (бұдан әрі – уәкілетті орган) берген лицензиясы негізінде инвестициялық портфельді басқару жөніндегі қызметті жүзеге асыратын бағалы қағаздар нарығының кәсіби қатысушысы;";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24" w:id="19"/>
    <w:p>
      <w:pPr>
        <w:spacing w:after="0"/>
        <w:ind w:left="0"/>
        <w:jc w:val="both"/>
      </w:pPr>
      <w:r>
        <w:rPr>
          <w:rFonts w:ascii="Times New Roman"/>
          <w:b w:val="false"/>
          <w:i w:val="false"/>
          <w:color w:val="000000"/>
          <w:sz w:val="28"/>
        </w:rPr>
        <w:t>
      "13. Инвестициялық қор активтері құрылымының осы Қағидаларда және (немесе) инвестициялық декларацияда белгіленген талаптарға сәйкес келмеуіне әкеп соқтырған, басқарушы компанияның іс-қимылына байланысты емес жағдайлар туындаған кезде басқарушы компания осындай сәйкессіздікке байланысты инвестициялық қызметін тоқтатады және бір жұмыс күні ішінде уәкілетті органға іс-шаралардың атауын, оларды орындауға жауапты басқарушы компанияның басшы қызметкерлерін және орындау мерзімін көрсете отырып, сәйкессіздікті жою жөніндегі іс-шаралар жоспарын қоса беріп, осындай сәйкессіздік фактісі мен себептері туралы хабарлайды.".</w:t>
      </w:r>
    </w:p>
    <w:bookmarkEnd w:id="19"/>
    <w:bookmarkStart w:name="z25" w:id="20"/>
    <w:p>
      <w:pPr>
        <w:spacing w:after="0"/>
        <w:ind w:left="0"/>
        <w:jc w:val="both"/>
      </w:pPr>
      <w:r>
        <w:rPr>
          <w:rFonts w:ascii="Times New Roman"/>
          <w:b w:val="false"/>
          <w:i w:val="false"/>
          <w:color w:val="000000"/>
          <w:sz w:val="28"/>
        </w:rPr>
        <w:t xml:space="preserve">
      4. "Облигацияларды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Қазақстан Республикасының Ұлттық Банкіне ақпарат беру мерзімдерін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болып тіркелген, 2012 жылғы 1 тамызда "Егемен Қазақстан" газетінде № 442-449 (27523) жарияланған)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"Облигацияларды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және қаржы нарығы мен қаржы ұйымдарын реттеу, бақылау және қадағалау жөніндегі уәкілетті органға ақпарат беру мерзімдерін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 Қоса беріліп отырған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 бекітілсін.";</w:t>
      </w:r>
    </w:p>
    <w:bookmarkEnd w:id="22"/>
    <w:bookmarkStart w:name="z30" w:id="23"/>
    <w:p>
      <w:pPr>
        <w:spacing w:after="0"/>
        <w:ind w:left="0"/>
        <w:jc w:val="both"/>
      </w:pPr>
      <w:r>
        <w:rPr>
          <w:rFonts w:ascii="Times New Roman"/>
          <w:b w:val="false"/>
          <w:i w:val="false"/>
          <w:color w:val="000000"/>
          <w:sz w:val="28"/>
        </w:rPr>
        <w:t xml:space="preserve">
      көрсетілген қаулымен бекітілген Облигацияларды ұстаушылар өкілінің өз функциялары мен міндеттерін орындау, оның өкілеттіктерін мерзімінен бұрын тоқтату қағидаларында,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талаптарда және Қазақстан Республикасының Ұлттық Банкіне ақпарат беру </w:t>
      </w:r>
      <w:r>
        <w:rPr>
          <w:rFonts w:ascii="Times New Roman"/>
          <w:b w:val="false"/>
          <w:i w:val="false"/>
          <w:color w:val="000000"/>
          <w:sz w:val="28"/>
        </w:rPr>
        <w:t>мерзімдерінде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"Осы Облигацияларды ұстаушылар өкілінің өз функциялары мен міндеттерін орындау, оның өкілеттіктерін мерзімінен бұрын тоқтату қағидалары, сондай-ақ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 және қаржы нарығы мен қаржы ұйымдарын реттеу, бақылау және қадағалау жөніндегі уәкілетті органға ақпарат беру мерзімдері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облигацияларды ұстаушылар өкілінің (бұдан әрі – өкіл) қамтамасыз етілген, инфрақұрылымдық немесе ипотекалық облигацияларды (бұдан әрі – облигациялар) шығару, орналастыру, айналысқа жіберу және өтеу кезінде өз функциялары мен міндеттерін, эмитент пен өкілдің арасында жасалатын облигацияларды ұстаушылардың мүдделерін білдіру туралы шарттың мазмұнына қойылатын талаптарды орындау тәртібін, оның өкілеттіктерін мерзімінен бұрын тоқтату тәртібі мен жағдайларын, сондай-ақ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қаржы нарығы мен қаржы ұйымдарын реттеу, бақылау және қадағалау жөніндегі уәкілетті органға (бұдан әрі – уәкілетті орган) ақпарат беру мерзімдерін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26.05.2023 </w:t>
      </w:r>
      <w:r>
        <w:rPr>
          <w:rFonts w:ascii="Times New Roman"/>
          <w:b w:val="false"/>
          <w:i w:val="false"/>
          <w:color w:val="000000"/>
          <w:sz w:val="28"/>
        </w:rPr>
        <w:t>№ 26</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26.05.2023 </w:t>
      </w:r>
      <w:r>
        <w:rPr>
          <w:rFonts w:ascii="Times New Roman"/>
          <w:b w:val="false"/>
          <w:i w:val="false"/>
          <w:color w:val="000000"/>
          <w:sz w:val="28"/>
        </w:rPr>
        <w:t>№ 33</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26.06.2023 </w:t>
      </w:r>
      <w:r>
        <w:rPr>
          <w:rFonts w:ascii="Times New Roman"/>
          <w:b w:val="false"/>
          <w:i w:val="false"/>
          <w:color w:val="000000"/>
          <w:sz w:val="28"/>
        </w:rPr>
        <w:t>№ 57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61" w:id="26"/>
    <w:p>
      <w:pPr>
        <w:spacing w:after="0"/>
        <w:ind w:left="0"/>
        <w:jc w:val="both"/>
      </w:pPr>
      <w:r>
        <w:rPr>
          <w:rFonts w:ascii="Times New Roman"/>
          <w:b w:val="false"/>
          <w:i w:val="false"/>
          <w:color w:val="000000"/>
          <w:sz w:val="28"/>
        </w:rPr>
        <w:t xml:space="preserve">
      9.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өзгеріс енгізілсін:</w:t>
      </w:r>
    </w:p>
    <w:bookmarkEnd w:id="26"/>
    <w:bookmarkStart w:name="z62" w:id="27"/>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4" w:id="28"/>
    <w:p>
      <w:pPr>
        <w:spacing w:after="0"/>
        <w:ind w:left="0"/>
        <w:jc w:val="both"/>
      </w:pPr>
      <w:r>
        <w:rPr>
          <w:rFonts w:ascii="Times New Roman"/>
          <w:b w:val="false"/>
          <w:i w:val="false"/>
          <w:color w:val="000000"/>
          <w:sz w:val="28"/>
        </w:rPr>
        <w:t>
      "5. Осы Қағидалардың мақсаттары үшін қаржы нарығы мен қаржы ұйымдарын реттеу, бақылау және қадағалау жөніндегі уәкілетті орган (бұдан әрі – уәкiлеттi орган) Standard &amp; Poor's агенттiгiнiң рейтингтік бағаларынан бөлек, сондай-ақ Moody's Investors Service пен Fitch агенттiктерiнiң және олардың еншілес рейтингтік ұйымдарының (бұдан әрі – басқа рейтингтік агенттіктер) рейтингтік бағаларын мойындайды.".</w:t>
      </w:r>
    </w:p>
    <w:bookmarkEnd w:id="28"/>
    <w:bookmarkStart w:name="z65" w:id="29"/>
    <w:p>
      <w:pPr>
        <w:spacing w:after="0"/>
        <w:ind w:left="0"/>
        <w:jc w:val="both"/>
      </w:pPr>
      <w:r>
        <w:rPr>
          <w:rFonts w:ascii="Times New Roman"/>
          <w:b w:val="false"/>
          <w:i w:val="false"/>
          <w:color w:val="000000"/>
          <w:sz w:val="28"/>
        </w:rPr>
        <w:t xml:space="preserve">
      10.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2014 жылғы 28 қарашада "Әділет" ақпараттық-құқықтық жүйесінде жарияланған) мынадай өзгерістер енгізілсін:</w:t>
      </w:r>
    </w:p>
    <w:bookmarkEnd w:id="29"/>
    <w:bookmarkStart w:name="z66" w:id="30"/>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0"/>
    <w:bookmarkStart w:name="z67" w:id="3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1"/>
    <w:bookmarkStart w:name="z68" w:id="32"/>
    <w:p>
      <w:pPr>
        <w:spacing w:after="0"/>
        <w:ind w:left="0"/>
        <w:jc w:val="both"/>
      </w:pPr>
      <w:r>
        <w:rPr>
          <w:rFonts w:ascii="Times New Roman"/>
          <w:b w:val="false"/>
          <w:i w:val="false"/>
          <w:color w:val="000000"/>
          <w:sz w:val="28"/>
        </w:rPr>
        <w:t>
      "9) уәкiлеттi орган – қаржы нарығы мен қаржы ұйымдарын реттеу, бақылау және қадағалау жөніндегі уәкілетті орган;";</w:t>
      </w:r>
    </w:p>
    <w:bookmarkEnd w:id="32"/>
    <w:bookmarkStart w:name="z69" w:id="33"/>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
    <w:bookmarkStart w:name="z70" w:id="34"/>
    <w:p>
      <w:pPr>
        <w:spacing w:after="0"/>
        <w:ind w:left="0"/>
        <w:jc w:val="both"/>
      </w:pPr>
      <w:r>
        <w:rPr>
          <w:rFonts w:ascii="Times New Roman"/>
          <w:b w:val="false"/>
          <w:i w:val="false"/>
          <w:color w:val="000000"/>
          <w:sz w:val="28"/>
        </w:rPr>
        <w:t xml:space="preserve">
      "3) клиенттердің жеке шоттарынан оларға тиесілі Банктер туралы заңның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акцияларын есептен шығару және осы акцияларды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тіркелетін Қазақстан Республикасы Ұлттық Банкінің шотына есепке жазу бойынша операциялар;";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33-2-тармақтар</w:t>
      </w:r>
      <w:r>
        <w:rPr>
          <w:rFonts w:ascii="Times New Roman"/>
          <w:b w:val="false"/>
          <w:i w:val="false"/>
          <w:color w:val="000000"/>
          <w:sz w:val="28"/>
        </w:rPr>
        <w:t xml:space="preserve"> мынадай редакцияда жазылсын:</w:t>
      </w:r>
    </w:p>
    <w:bookmarkStart w:name="z72" w:id="35"/>
    <w:p>
      <w:pPr>
        <w:spacing w:after="0"/>
        <w:ind w:left="0"/>
        <w:jc w:val="both"/>
      </w:pPr>
      <w:r>
        <w:rPr>
          <w:rFonts w:ascii="Times New Roman"/>
          <w:b w:val="false"/>
          <w:i w:val="false"/>
          <w:color w:val="000000"/>
          <w:sz w:val="28"/>
        </w:rPr>
        <w:t>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2014 жылғы 16 мамырдағы Қазақстан Республикасының Заңы 34-бабының 1 және 5-тармақтарында белгіленген тәртіппен қайта ресімдеген заңды тұлға уәкілетті органнан қайта ресімделген лицензияны алған күннен бастап күнтізбелік 30 (отыз) күн ішінде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 қызметін жүзеге асыру қағидаларының (бұдан әрі – № 307 қағидалар) 37-тармағында көрсетілген операцияларды жасауға арналған бұйрықты орталық депозитарийге беруді жүзеге асырады.</w:t>
      </w:r>
    </w:p>
    <w:bookmarkEnd w:id="35"/>
    <w:bookmarkStart w:name="z73" w:id="36"/>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Қазақстан Республикасының акционерлік қоғамдар туралы заңнамасына сәйкес тараптар беру актісіне қол қойған күннен бастап 10 (он) жұмыс күні ішінде № 307 қағидалардың 37-тармағының 2) тармақшасында көрсетілген операцияларды жасау жөніндегі бұйрықты орталық депозитарийге беруді жүзеге асырады.".</w:t>
      </w:r>
    </w:p>
    <w:bookmarkEnd w:id="36"/>
    <w:bookmarkStart w:name="z74" w:id="37"/>
    <w:p>
      <w:pPr>
        <w:spacing w:after="0"/>
        <w:ind w:left="0"/>
        <w:jc w:val="both"/>
      </w:pPr>
      <w:r>
        <w:rPr>
          <w:rFonts w:ascii="Times New Roman"/>
          <w:b w:val="false"/>
          <w:i w:val="false"/>
          <w:color w:val="000000"/>
          <w:sz w:val="28"/>
        </w:rPr>
        <w:t xml:space="preserve">
      11.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17579 болып тіркелген, 2018 жылғы 26 қазанда Қазақстан Республикасы нормативтік құқықтық актілерінің эталондық бақылау банкінде жарияланған) мынадай өзгеріс енгізілсін:</w:t>
      </w:r>
    </w:p>
    <w:bookmarkEnd w:id="37"/>
    <w:bookmarkStart w:name="z75" w:id="38"/>
    <w:p>
      <w:pPr>
        <w:spacing w:after="0"/>
        <w:ind w:left="0"/>
        <w:jc w:val="both"/>
      </w:pPr>
      <w:r>
        <w:rPr>
          <w:rFonts w:ascii="Times New Roman"/>
          <w:b w:val="false"/>
          <w:i w:val="false"/>
          <w:color w:val="000000"/>
          <w:sz w:val="28"/>
        </w:rPr>
        <w:t xml:space="preserve">
      көрсетілген қаулымен бекітілген Эмитенттің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76" w:id="3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9"/>
    <w:bookmarkStart w:name="z77" w:id="40"/>
    <w:p>
      <w:pPr>
        <w:spacing w:after="0"/>
        <w:ind w:left="0"/>
        <w:jc w:val="both"/>
      </w:pPr>
      <w:r>
        <w:rPr>
          <w:rFonts w:ascii="Times New Roman"/>
          <w:b w:val="false"/>
          <w:i w:val="false"/>
          <w:color w:val="000000"/>
          <w:sz w:val="28"/>
        </w:rPr>
        <w:t>
      "4) уәкiлеттi орган – қаржы нарығы мен қаржы ұйымдарын реттеу, бақылау және қадағалау жөніндегі уәкілетті орган;".</w:t>
      </w:r>
    </w:p>
    <w:bookmarkEnd w:id="40"/>
    <w:bookmarkStart w:name="z78" w:id="41"/>
    <w:p>
      <w:pPr>
        <w:spacing w:after="0"/>
        <w:ind w:left="0"/>
        <w:jc w:val="both"/>
      </w:pPr>
      <w:r>
        <w:rPr>
          <w:rFonts w:ascii="Times New Roman"/>
          <w:b w:val="false"/>
          <w:i w:val="false"/>
          <w:color w:val="000000"/>
          <w:sz w:val="28"/>
        </w:rPr>
        <w:t xml:space="preserve">
      12.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2018 жылғы 6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41"/>
    <w:bookmarkStart w:name="z79" w:id="42"/>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w:t>
      </w:r>
    </w:p>
    <w:bookmarkStart w:name="z81" w:id="43"/>
    <w:p>
      <w:pPr>
        <w:spacing w:after="0"/>
        <w:ind w:left="0"/>
        <w:jc w:val="both"/>
      </w:pPr>
      <w:r>
        <w:rPr>
          <w:rFonts w:ascii="Times New Roman"/>
          <w:b w:val="false"/>
          <w:i w:val="false"/>
          <w:color w:val="000000"/>
          <w:sz w:val="28"/>
        </w:rPr>
        <w:t>
      "10) уәкiлеттi орган – қаржы нарығы мен қаржы ұйымдарын реттеу, бақылау және қадағалау жөніндегі уәкілетті орган;";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83" w:id="44"/>
    <w:p>
      <w:pPr>
        <w:spacing w:after="0"/>
        <w:ind w:left="0"/>
        <w:jc w:val="both"/>
      </w:pPr>
      <w:r>
        <w:rPr>
          <w:rFonts w:ascii="Times New Roman"/>
          <w:b w:val="false"/>
          <w:i w:val="false"/>
          <w:color w:val="000000"/>
          <w:sz w:val="28"/>
        </w:rPr>
        <w:t xml:space="preserve">
      "48. Тіркелген тұлғалардың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және банк қызметі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(бұдан әрі – банктер) акцияларын есептен шығару және осы акцияларды уәкілетті органның шотына есепке жазу операциялары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тіркеледі.".</w:t>
      </w:r>
    </w:p>
    <w:bookmarkEnd w:id="44"/>
    <w:bookmarkStart w:name="z84" w:id="45"/>
    <w:p>
      <w:pPr>
        <w:spacing w:after="0"/>
        <w:ind w:left="0"/>
        <w:jc w:val="both"/>
      </w:pPr>
      <w:r>
        <w:rPr>
          <w:rFonts w:ascii="Times New Roman"/>
          <w:b w:val="false"/>
          <w:i w:val="false"/>
          <w:color w:val="000000"/>
          <w:sz w:val="28"/>
        </w:rPr>
        <w:t xml:space="preserve">
      13. "Исламдық бағалы қағаздар шығаруды мемлекеттік тіркеу, оларды орналастыру және өтеу, сондай-ақ жоюдың қорытындылары туралы есептердi қарау қағидаларын,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қарашадағы № </w:t>
      </w:r>
      <w:r>
        <w:rPr>
          <w:rFonts w:ascii="Times New Roman"/>
          <w:b w:val="false"/>
          <w:i w:val="false"/>
          <w:color w:val="000000"/>
          <w:sz w:val="28"/>
        </w:rPr>
        <w:t>298</w:t>
      </w:r>
      <w:r>
        <w:rPr>
          <w:rFonts w:ascii="Times New Roman"/>
          <w:b w:val="false"/>
          <w:i w:val="false"/>
          <w:color w:val="000000"/>
          <w:sz w:val="28"/>
        </w:rPr>
        <w:t xml:space="preserve"> (Нормативтік құқықтық актілерді мемлекеттік тіркеу тізілімінде № 18175 болып тіркелген, 2019 жылғы 21 қаңтарда Қазақстан Республикасы нормативтік құқықтық актілерінің эталондық бақылау банкінде жарияланған) мынадай өзгеріс енгізілсін:</w:t>
      </w:r>
    </w:p>
    <w:bookmarkEnd w:id="45"/>
    <w:bookmarkStart w:name="z85" w:id="46"/>
    <w:p>
      <w:pPr>
        <w:spacing w:after="0"/>
        <w:ind w:left="0"/>
        <w:jc w:val="both"/>
      </w:pPr>
      <w:r>
        <w:rPr>
          <w:rFonts w:ascii="Times New Roman"/>
          <w:b w:val="false"/>
          <w:i w:val="false"/>
          <w:color w:val="000000"/>
          <w:sz w:val="28"/>
        </w:rPr>
        <w:t xml:space="preserve">
      көрсетілген қаулымен бекітілген Исламдық бағалы қағаздар шығаруды мемлекеттік тіркеу, оларды орналастыру және өтеу, сондай-ақ жоюдың қорытындылары туралы есептердi қарау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88" w:id="47"/>
    <w:p>
      <w:pPr>
        <w:spacing w:after="0"/>
        <w:ind w:left="0"/>
        <w:jc w:val="both"/>
      </w:pPr>
      <w:r>
        <w:rPr>
          <w:rFonts w:ascii="Times New Roman"/>
          <w:b w:val="false"/>
          <w:i w:val="false"/>
          <w:color w:val="000000"/>
          <w:sz w:val="28"/>
        </w:rPr>
        <w:t xml:space="preserve">
      14.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47"/>
    <w:bookmarkStart w:name="z89" w:id="48"/>
    <w:p>
      <w:pPr>
        <w:spacing w:after="0"/>
        <w:ind w:left="0"/>
        <w:jc w:val="both"/>
      </w:pPr>
      <w:r>
        <w:rPr>
          <w:rFonts w:ascii="Times New Roman"/>
          <w:b w:val="false"/>
          <w:i w:val="false"/>
          <w:color w:val="000000"/>
          <w:sz w:val="28"/>
        </w:rPr>
        <w:t xml:space="preserve">
      көрсетілген қаулымен бекітілген Орталық депозитарийдiң қызметiн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91" w:id="49"/>
    <w:p>
      <w:pPr>
        <w:spacing w:after="0"/>
        <w:ind w:left="0"/>
        <w:jc w:val="both"/>
      </w:pPr>
      <w:r>
        <w:rPr>
          <w:rFonts w:ascii="Times New Roman"/>
          <w:b w:val="false"/>
          <w:i w:val="false"/>
          <w:color w:val="000000"/>
          <w:sz w:val="28"/>
        </w:rPr>
        <w:t>
      "7) уәкiлеттi орган – қаржы нарығы мен қаржы ұйымдарын реттеу, бақылау және қадағалау жөніндегі уәкілетті орган;".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Қаржы нарығын реттеу және дамыту агенттігі Басқармасының 30.03.2020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30.03.2020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30.03.2020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w:t>
            </w:r>
            <w:r>
              <w:br/>
            </w:r>
            <w:r>
              <w:rPr>
                <w:rFonts w:ascii="Times New Roman"/>
                <w:b w:val="false"/>
                <w:i w:val="false"/>
                <w:color w:val="000000"/>
                <w:sz w:val="20"/>
              </w:rPr>
              <w:t>шығаруды мемлекеттік тіркеу,</w:t>
            </w:r>
            <w:r>
              <w:br/>
            </w:r>
            <w:r>
              <w:rPr>
                <w:rFonts w:ascii="Times New Roman"/>
                <w:b w:val="false"/>
                <w:i w:val="false"/>
                <w:color w:val="000000"/>
                <w:sz w:val="20"/>
              </w:rPr>
              <w:t>оларды орналастыру және өтеу,</w:t>
            </w:r>
            <w:r>
              <w:br/>
            </w:r>
            <w:r>
              <w:rPr>
                <w:rFonts w:ascii="Times New Roman"/>
                <w:b w:val="false"/>
                <w:i w:val="false"/>
                <w:color w:val="000000"/>
                <w:sz w:val="20"/>
              </w:rPr>
              <w:t>сондай-ақ жоюдың</w:t>
            </w:r>
            <w:r>
              <w:br/>
            </w:r>
            <w:r>
              <w:rPr>
                <w:rFonts w:ascii="Times New Roman"/>
                <w:b w:val="false"/>
                <w:i w:val="false"/>
                <w:color w:val="000000"/>
                <w:sz w:val="20"/>
              </w:rPr>
              <w:t>қорытындылары туралы</w:t>
            </w:r>
            <w:r>
              <w:br/>
            </w:r>
            <w:r>
              <w:rPr>
                <w:rFonts w:ascii="Times New Roman"/>
                <w:b w:val="false"/>
                <w:i w:val="false"/>
                <w:color w:val="000000"/>
                <w:sz w:val="20"/>
              </w:rPr>
              <w:t>есептердi 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Қазақстан Республикасы мемлекеттік елтаңбасының бейнесі бар бланкісінде басылады)</w:t>
      </w:r>
    </w:p>
    <w:p>
      <w:pPr>
        <w:spacing w:after="0"/>
        <w:ind w:left="0"/>
        <w:jc w:val="both"/>
      </w:pPr>
      <w:r>
        <w:rPr>
          <w:rFonts w:ascii="Times New Roman"/>
          <w:b w:val="false"/>
          <w:i w:val="false"/>
          <w:color w:val="000000"/>
          <w:sz w:val="28"/>
        </w:rPr>
        <w:t>
      Исламдық бағалы қағаздар шығаруды мемлекеттік тіркеу туралы куәлік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 __________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_________________________________________________________тіркелген</w:t>
      </w:r>
    </w:p>
    <w:p>
      <w:pPr>
        <w:spacing w:after="0"/>
        <w:ind w:left="0"/>
        <w:jc w:val="both"/>
      </w:pPr>
      <w:r>
        <w:rPr>
          <w:rFonts w:ascii="Times New Roman"/>
          <w:b w:val="false"/>
          <w:i w:val="false"/>
          <w:color w:val="000000"/>
          <w:sz w:val="28"/>
        </w:rPr>
        <w:t>
      (эмитенттің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исламдық бағалы қағаздар шығарылымын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(исламдық бағалы қағаздардың саны цифрмен және жазбаша, халықаралық</w:t>
      </w:r>
    </w:p>
    <w:p>
      <w:pPr>
        <w:spacing w:after="0"/>
        <w:ind w:left="0"/>
        <w:jc w:val="both"/>
      </w:pPr>
      <w:r>
        <w:rPr>
          <w:rFonts w:ascii="Times New Roman"/>
          <w:b w:val="false"/>
          <w:i w:val="false"/>
          <w:color w:val="000000"/>
          <w:sz w:val="28"/>
        </w:rPr>
        <w:t>
      сәйкестендіру нөмiрi (ISIN коды) берiлген исламдық бағалы қағаздар түрi)</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исламдық бағалы қағаздарға бөлiнген.</w:t>
      </w:r>
    </w:p>
    <w:p>
      <w:pPr>
        <w:spacing w:after="0"/>
        <w:ind w:left="0"/>
        <w:jc w:val="both"/>
      </w:pPr>
      <w:r>
        <w:rPr>
          <w:rFonts w:ascii="Times New Roman"/>
          <w:b w:val="false"/>
          <w:i w:val="false"/>
          <w:color w:val="000000"/>
          <w:sz w:val="28"/>
        </w:rPr>
        <w:t>
      Бір исламдық бағалы қағаздың номиналды құны _____________________</w:t>
      </w:r>
    </w:p>
    <w:p>
      <w:pPr>
        <w:spacing w:after="0"/>
        <w:ind w:left="0"/>
        <w:jc w:val="both"/>
      </w:pPr>
      <w:r>
        <w:rPr>
          <w:rFonts w:ascii="Times New Roman"/>
          <w:b w:val="false"/>
          <w:i w:val="false"/>
          <w:color w:val="000000"/>
          <w:sz w:val="28"/>
        </w:rPr>
        <w:t>
      ____________________________________________________________теңге.</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Шығарылым көлемі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(шығарылатын исламдық бағалы қағаздар жиынтық</w:t>
      </w:r>
    </w:p>
    <w:p>
      <w:pPr>
        <w:spacing w:after="0"/>
        <w:ind w:left="0"/>
        <w:jc w:val="both"/>
      </w:pPr>
      <w:r>
        <w:rPr>
          <w:rFonts w:ascii="Times New Roman"/>
          <w:b w:val="false"/>
          <w:i w:val="false"/>
          <w:color w:val="000000"/>
          <w:sz w:val="28"/>
        </w:rPr>
        <w:t>
      ________________________________________________ теңге болады.</w:t>
      </w:r>
    </w:p>
    <w:p>
      <w:pPr>
        <w:spacing w:after="0"/>
        <w:ind w:left="0"/>
        <w:jc w:val="both"/>
      </w:pPr>
      <w:r>
        <w:rPr>
          <w:rFonts w:ascii="Times New Roman"/>
          <w:b w:val="false"/>
          <w:i w:val="false"/>
          <w:color w:val="000000"/>
          <w:sz w:val="28"/>
        </w:rPr>
        <w:t>
      номиналды құны цифрмен және жазумен)</w:t>
      </w:r>
    </w:p>
    <w:p>
      <w:pPr>
        <w:spacing w:after="0"/>
        <w:ind w:left="0"/>
        <w:jc w:val="both"/>
      </w:pPr>
      <w:r>
        <w:rPr>
          <w:rFonts w:ascii="Times New Roman"/>
          <w:b w:val="false"/>
          <w:i w:val="false"/>
          <w:color w:val="000000"/>
          <w:sz w:val="28"/>
        </w:rPr>
        <w:t>
      Исламдық бағалы қағаздар шығарылымын мемлекеттік тіркеу туралы куәлікті ауыстыру себебі (исламдық бағалы қағаздар шығарылымын мемлекеттік тіркеу туралы куәлік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Төрағаның орынбасары ____________ ______________________________</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бағалы қағаздар</w:t>
            </w:r>
            <w:r>
              <w:br/>
            </w:r>
            <w:r>
              <w:rPr>
                <w:rFonts w:ascii="Times New Roman"/>
                <w:b w:val="false"/>
                <w:i w:val="false"/>
                <w:color w:val="000000"/>
                <w:sz w:val="20"/>
              </w:rPr>
              <w:t>шығаруды мемлекеттік тіркеу,</w:t>
            </w:r>
            <w:r>
              <w:br/>
            </w:r>
            <w:r>
              <w:rPr>
                <w:rFonts w:ascii="Times New Roman"/>
                <w:b w:val="false"/>
                <w:i w:val="false"/>
                <w:color w:val="000000"/>
                <w:sz w:val="20"/>
              </w:rPr>
              <w:t>оларды орналастыру және өтеу,</w:t>
            </w:r>
            <w:r>
              <w:br/>
            </w:r>
            <w:r>
              <w:rPr>
                <w:rFonts w:ascii="Times New Roman"/>
                <w:b w:val="false"/>
                <w:i w:val="false"/>
                <w:color w:val="000000"/>
                <w:sz w:val="20"/>
              </w:rPr>
              <w:t>сондай-ақ жоюдың</w:t>
            </w:r>
            <w:r>
              <w:br/>
            </w:r>
            <w:r>
              <w:rPr>
                <w:rFonts w:ascii="Times New Roman"/>
                <w:b w:val="false"/>
                <w:i w:val="false"/>
                <w:color w:val="000000"/>
                <w:sz w:val="20"/>
              </w:rPr>
              <w:t>қорытындылары туралы</w:t>
            </w:r>
            <w:r>
              <w:br/>
            </w:r>
            <w:r>
              <w:rPr>
                <w:rFonts w:ascii="Times New Roman"/>
                <w:b w:val="false"/>
                <w:i w:val="false"/>
                <w:color w:val="000000"/>
                <w:sz w:val="20"/>
              </w:rPr>
              <w:t>есептердi 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Қазақстан Республикасы мемлекеттік елтаңбасының бейнесі бар бланкісінде басылады)</w:t>
      </w:r>
    </w:p>
    <w:p>
      <w:pPr>
        <w:spacing w:after="0"/>
        <w:ind w:left="0"/>
        <w:jc w:val="both"/>
      </w:pPr>
      <w:r>
        <w:rPr>
          <w:rFonts w:ascii="Times New Roman"/>
          <w:b w:val="false"/>
          <w:i w:val="false"/>
          <w:color w:val="000000"/>
          <w:sz w:val="28"/>
        </w:rPr>
        <w:t>
      Исламдық бағалы қағаздар шығарылымын жою туралы куәлік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(эмитентті мемлекеттік тіркеу (қайта тіркеу) күні,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тіркелген тіркеуші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исламдық бағалы қағаздар шығарылымын жойды.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(исламдық бағалы қағаздар шығарылымын мемлекеттік тіркеуді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жүзеге асырған органның атауы,</w:t>
      </w:r>
    </w:p>
    <w:p>
      <w:pPr>
        <w:spacing w:after="0"/>
        <w:ind w:left="0"/>
        <w:jc w:val="both"/>
      </w:pPr>
      <w:r>
        <w:rPr>
          <w:rFonts w:ascii="Times New Roman"/>
          <w:b w:val="false"/>
          <w:i w:val="false"/>
          <w:color w:val="000000"/>
          <w:sz w:val="28"/>
        </w:rPr>
        <w:t>
      _______________________________________________________ тіркелген.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Исламдық бағалы қағаздар шығарылымына берiлген халықаралық сәйкестендіру нөмiрi (ISIN коды) ____________________________________</w:t>
      </w:r>
    </w:p>
    <w:p>
      <w:pPr>
        <w:spacing w:after="0"/>
        <w:ind w:left="0"/>
        <w:jc w:val="both"/>
      </w:pPr>
      <w:r>
        <w:rPr>
          <w:rFonts w:ascii="Times New Roman"/>
          <w:b w:val="false"/>
          <w:i w:val="false"/>
          <w:color w:val="000000"/>
          <w:sz w:val="28"/>
        </w:rPr>
        <w:t>
      Шығарылым __________________________________________________</w:t>
      </w:r>
    </w:p>
    <w:p>
      <w:pPr>
        <w:spacing w:after="0"/>
        <w:ind w:left="0"/>
        <w:jc w:val="both"/>
      </w:pPr>
      <w:r>
        <w:rPr>
          <w:rFonts w:ascii="Times New Roman"/>
          <w:b w:val="false"/>
          <w:i w:val="false"/>
          <w:color w:val="000000"/>
          <w:sz w:val="28"/>
        </w:rPr>
        <w:t>
      (исламдық бағалы қағаздардың саны цифрмен және жазбаша,</w:t>
      </w:r>
    </w:p>
    <w:p>
      <w:pPr>
        <w:spacing w:after="0"/>
        <w:ind w:left="0"/>
        <w:jc w:val="both"/>
      </w:pPr>
      <w:r>
        <w:rPr>
          <w:rFonts w:ascii="Times New Roman"/>
          <w:b w:val="false"/>
          <w:i w:val="false"/>
          <w:color w:val="000000"/>
          <w:sz w:val="28"/>
        </w:rPr>
        <w:t>
      __________________________________________________________ бөлінген.</w:t>
      </w:r>
    </w:p>
    <w:p>
      <w:pPr>
        <w:spacing w:after="0"/>
        <w:ind w:left="0"/>
        <w:jc w:val="both"/>
      </w:pPr>
      <w:r>
        <w:rPr>
          <w:rFonts w:ascii="Times New Roman"/>
          <w:b w:val="false"/>
          <w:i w:val="false"/>
          <w:color w:val="000000"/>
          <w:sz w:val="28"/>
        </w:rPr>
        <w:t xml:space="preserve">
      исламдық бағалы қағаздар түрі) </w:t>
      </w:r>
    </w:p>
    <w:p>
      <w:pPr>
        <w:spacing w:after="0"/>
        <w:ind w:left="0"/>
        <w:jc w:val="both"/>
      </w:pPr>
      <w:r>
        <w:rPr>
          <w:rFonts w:ascii="Times New Roman"/>
          <w:b w:val="false"/>
          <w:i w:val="false"/>
          <w:color w:val="000000"/>
          <w:sz w:val="28"/>
        </w:rPr>
        <w:t>
      Исламдық бағалы қағаздар шығарылымы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 байланысты жойылды.</w:t>
      </w:r>
    </w:p>
    <w:p>
      <w:pPr>
        <w:spacing w:after="0"/>
        <w:ind w:left="0"/>
        <w:jc w:val="both"/>
      </w:pPr>
      <w:r>
        <w:rPr>
          <w:rFonts w:ascii="Times New Roman"/>
          <w:b w:val="false"/>
          <w:i w:val="false"/>
          <w:color w:val="000000"/>
          <w:sz w:val="28"/>
        </w:rPr>
        <w:t>
      (күшін жою себебі)</w:t>
      </w:r>
    </w:p>
    <w:p>
      <w:pPr>
        <w:spacing w:after="0"/>
        <w:ind w:left="0"/>
        <w:jc w:val="both"/>
      </w:pPr>
      <w:r>
        <w:rPr>
          <w:rFonts w:ascii="Times New Roman"/>
          <w:b w:val="false"/>
          <w:i w:val="false"/>
          <w:color w:val="000000"/>
          <w:sz w:val="28"/>
        </w:rPr>
        <w:t>
      Исламдық бағалы қағаздар шығарылымы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 бастап жойылды деп есептелсін.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Төрағаның орынбасары ____________ _____________________________ </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Қаржы нарығын реттеу және дамыту агенттігі Басқармасының 30.03.2020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Қаржы нарығын реттеу және дамыту агенттігі Басқармасының 30.03.2020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Қаржы нарығын реттеу және дамыту агенттігі Басқармасының 30.03.2020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және</w:t>
            </w:r>
            <w:r>
              <w:br/>
            </w: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Қаржы нарығын реттеу және дамыту агенттігі Басқармасының 30.03.2020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