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dfc2f" w14:textId="c1dfc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ақша-кредит саясатын іске асыру шеңберінде аукциондар өткізу қағидаларын бекіту туралы" Қазақстан Республикасының Ұлттық Банкі Басқармасының 2018 жылғы 30 шілдедегі № 167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31 желтоқсандағы № 270 қаулысы. Қазақстан Республикасының Әділет министрлігінде 2020 жылғы 8 қаңтарда № 19844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01.01.2020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ақша-кредит саясатын іске асыру шеңберінде аукциондар өткізу тәртібін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Банкі Басқармасының "Қазақстан Республикасы Ұлттық Банкінің ақша-кредит саясатын іске асыру шеңберінде аукциондар өткізу қағидаларын бекіту туралы" 2018 жылғы 30 шілдедегі № 167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17355 болып тіркелген, 2018 жылғы 19 қыркүйекте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Банкінің ақша-кредит саясатын іске асыру шеңберінде аукциондар өткізу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"3) депозиттік аукционға қатысу үшін контрәріптеспен депозиттерді (банктік салымдарды) қабылдау туралы және жинақ шотын ашу және жүргізу туралы келісімді (бұдан әрі – Депозиттерді қабылдау туралы келісім) жасайды.";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"7. Депозиттік аукционға қатысу шеңберінде Қазақстан Республикасының резиденті болып табылатын әлеуетті контрәріптес Депозиттерді қабылдау туралы келісім жасасу үшін Ұлттық Банкке мынадай құжаттарды ұсынады:</w:t>
      </w:r>
    </w:p>
    <w:bookmarkEnd w:id="5"/>
    <w:p>
      <w:pPr>
        <w:spacing w:after="0"/>
        <w:ind w:left="0"/>
        <w:jc w:val="both"/>
      </w:pPr>
      <w:r>
        <w:rPr>
          <w:rFonts w:ascii="Times New Roman"/>
          <w:b w:val="false"/>
          <w:i w:val="false"/>
          <w:color w:val="000000"/>
          <w:sz w:val="28"/>
        </w:rPr>
        <w:t>
      1) Ұлттық Банк басшылығының атына Депозиттерді қабылдау туралы келісім жасасуға өтінішхатты;</w:t>
      </w:r>
    </w:p>
    <w:p>
      <w:pPr>
        <w:spacing w:after="0"/>
        <w:ind w:left="0"/>
        <w:jc w:val="both"/>
      </w:pPr>
      <w:r>
        <w:rPr>
          <w:rFonts w:ascii="Times New Roman"/>
          <w:b w:val="false"/>
          <w:i w:val="false"/>
          <w:color w:val="000000"/>
          <w:sz w:val="28"/>
        </w:rPr>
        <w:t>
      2) контрәріптестің депозиттік аукцион шеңберінде депозиттерді (банктік салымдарды) орналастыру бойынша мәмілелерді жасасуға уәкілетті қызметкерлерінің контрәріптес бекіткен тізімді;</w:t>
      </w:r>
    </w:p>
    <w:p>
      <w:pPr>
        <w:spacing w:after="0"/>
        <w:ind w:left="0"/>
        <w:jc w:val="both"/>
      </w:pPr>
      <w:r>
        <w:rPr>
          <w:rFonts w:ascii="Times New Roman"/>
          <w:b w:val="false"/>
          <w:i w:val="false"/>
          <w:color w:val="000000"/>
          <w:sz w:val="28"/>
        </w:rPr>
        <w:t>
      3) жарғы не оның нотариат куәландырған көшірмесі, ал егер контрәріптес өз қызметін үлгі жарғы негізінде жүзеге асыратын жағдайда – үлгі жарғы негізінде қызметті жүзеге асыру фактісін растайтын құжатты;</w:t>
      </w:r>
    </w:p>
    <w:p>
      <w:pPr>
        <w:spacing w:after="0"/>
        <w:ind w:left="0"/>
        <w:jc w:val="both"/>
      </w:pPr>
      <w:r>
        <w:rPr>
          <w:rFonts w:ascii="Times New Roman"/>
          <w:b w:val="false"/>
          <w:i w:val="false"/>
          <w:color w:val="000000"/>
          <w:sz w:val="28"/>
        </w:rPr>
        <w:t>
      4) мәміле паспортына қол қоюға уәкілетті контрәріптес қызметкерлерінің қойылған қолдарының үлгілері бар нотариат куәландырған құжатты ұсынады.</w:t>
      </w:r>
    </w:p>
    <w:p>
      <w:pPr>
        <w:spacing w:after="0"/>
        <w:ind w:left="0"/>
        <w:jc w:val="both"/>
      </w:pPr>
      <w:r>
        <w:rPr>
          <w:rFonts w:ascii="Times New Roman"/>
          <w:b w:val="false"/>
          <w:i w:val="false"/>
          <w:color w:val="000000"/>
          <w:sz w:val="28"/>
        </w:rPr>
        <w:t xml:space="preserve">
      Депозиттік аукционға қатысу шеңберінде Қазақстан Республикасының бейрезиденті әлеуетті контрәріптес Депозиттерді қабылдау туралы келісімді жасасу үшін Ұлттық Банкке мынадай құжаттарды ұсынады: </w:t>
      </w:r>
    </w:p>
    <w:p>
      <w:pPr>
        <w:spacing w:after="0"/>
        <w:ind w:left="0"/>
        <w:jc w:val="both"/>
      </w:pPr>
      <w:r>
        <w:rPr>
          <w:rFonts w:ascii="Times New Roman"/>
          <w:b w:val="false"/>
          <w:i w:val="false"/>
          <w:color w:val="000000"/>
          <w:sz w:val="28"/>
        </w:rPr>
        <w:t>
      1) Ұлттық Банк басшылығының атына Депозиттерді қабылдау туралы келісімге жасасуға өтінішхаты;</w:t>
      </w:r>
    </w:p>
    <w:p>
      <w:pPr>
        <w:spacing w:after="0"/>
        <w:ind w:left="0"/>
        <w:jc w:val="both"/>
      </w:pPr>
      <w:r>
        <w:rPr>
          <w:rFonts w:ascii="Times New Roman"/>
          <w:b w:val="false"/>
          <w:i w:val="false"/>
          <w:color w:val="000000"/>
          <w:sz w:val="28"/>
        </w:rPr>
        <w:t>
      2) құрылтай құжаттарының нотариат куәландырған көшірмесі (шет мемлекеттердің ұлттық (орталық) банктерін қоспағанда);</w:t>
      </w:r>
    </w:p>
    <w:p>
      <w:pPr>
        <w:spacing w:after="0"/>
        <w:ind w:left="0"/>
        <w:jc w:val="both"/>
      </w:pPr>
      <w:r>
        <w:rPr>
          <w:rFonts w:ascii="Times New Roman"/>
          <w:b w:val="false"/>
          <w:i w:val="false"/>
          <w:color w:val="000000"/>
          <w:sz w:val="28"/>
        </w:rPr>
        <w:t>
      3) бейрезидент елінің уәкілетті органы берген (шет мемлекеттердің ұлттық (орталық) банктерін қоспағанда) банк операцияларын жүргізуге арналған лицензияның нотариат куәландырған көшірмесі;</w:t>
      </w:r>
    </w:p>
    <w:p>
      <w:pPr>
        <w:spacing w:after="0"/>
        <w:ind w:left="0"/>
        <w:jc w:val="both"/>
      </w:pPr>
      <w:r>
        <w:rPr>
          <w:rFonts w:ascii="Times New Roman"/>
          <w:b w:val="false"/>
          <w:i w:val="false"/>
          <w:color w:val="000000"/>
          <w:sz w:val="28"/>
        </w:rPr>
        <w:t>
      4) операциялар жасау кезінде қойылған қолдардың үлгілері бар құжатқа сәйкес төлем құжаттарына қол қоюға уәкілетті адамның (адамдардың) жеке басын куәландыратын құжаттың (құжаттардың) көшірмесі (көшірмелері);</w:t>
      </w:r>
    </w:p>
    <w:p>
      <w:pPr>
        <w:spacing w:after="0"/>
        <w:ind w:left="0"/>
        <w:jc w:val="both"/>
      </w:pPr>
      <w:r>
        <w:rPr>
          <w:rFonts w:ascii="Times New Roman"/>
          <w:b w:val="false"/>
          <w:i w:val="false"/>
          <w:color w:val="000000"/>
          <w:sz w:val="28"/>
        </w:rPr>
        <w:t>
      5) Қазақстан Республикасының бейрезидентін Қазақстан Республикасында салық төлеуші ретінде тіркегенін растайтын құжат бар болса, соның көшірмесі;</w:t>
      </w:r>
    </w:p>
    <w:p>
      <w:pPr>
        <w:spacing w:after="0"/>
        <w:ind w:left="0"/>
        <w:jc w:val="both"/>
      </w:pPr>
      <w:r>
        <w:rPr>
          <w:rFonts w:ascii="Times New Roman"/>
          <w:b w:val="false"/>
          <w:i w:val="false"/>
          <w:color w:val="000000"/>
          <w:sz w:val="28"/>
        </w:rPr>
        <w:t>
      6) соңғы үш жылдағы шоғырландырылған қаржылық есептілік болған кезде жасайды.</w:t>
      </w:r>
    </w:p>
    <w:p>
      <w:pPr>
        <w:spacing w:after="0"/>
        <w:ind w:left="0"/>
        <w:jc w:val="both"/>
      </w:pPr>
      <w:r>
        <w:rPr>
          <w:rFonts w:ascii="Times New Roman"/>
          <w:b w:val="false"/>
          <w:i w:val="false"/>
          <w:color w:val="000000"/>
          <w:sz w:val="28"/>
        </w:rPr>
        <w:t xml:space="preserve">
      Контрәріптесте Ұлттық Банк пен контрәріптес арасында жасалған қаржы құралдарымен мәмілелерді жасауға Қосылу шарты болған жағдайда, контрәріптестің осы тармақта көзделген құжаттарды Ұлттық Банкке қайталап ұсынуынсыз Депозиттерді қабылдау туралы келісімді жасасуына жол беріледі."; </w:t>
      </w:r>
    </w:p>
    <w:bookmarkStart w:name="z8" w:id="6"/>
    <w:p>
      <w:pPr>
        <w:spacing w:after="0"/>
        <w:ind w:left="0"/>
        <w:jc w:val="both"/>
      </w:pPr>
      <w:r>
        <w:rPr>
          <w:rFonts w:ascii="Times New Roman"/>
          <w:b w:val="false"/>
          <w:i w:val="false"/>
          <w:color w:val="000000"/>
          <w:sz w:val="28"/>
        </w:rPr>
        <w:t>
      мынадай мазмұндағы 7-1 -тармақпен толықтырылсын:</w:t>
      </w:r>
    </w:p>
    <w:bookmarkEnd w:id="6"/>
    <w:bookmarkStart w:name="z9" w:id="7"/>
    <w:p>
      <w:pPr>
        <w:spacing w:after="0"/>
        <w:ind w:left="0"/>
        <w:jc w:val="both"/>
      </w:pPr>
      <w:r>
        <w:rPr>
          <w:rFonts w:ascii="Times New Roman"/>
          <w:b w:val="false"/>
          <w:i w:val="false"/>
          <w:color w:val="000000"/>
          <w:sz w:val="28"/>
        </w:rPr>
        <w:t>
      "7-1. Ұлттық Банк әлеуетті контрәріптес Тәртіптің 7-тармағына сәйкес ұсынған құжаттарды қарайды және ұсынылған құжаттар Тәртіптің 7-тармағына сәйкес келген жағдайда, олар Ұлттық Банкке келіп түскен күннен бастап он жұмыс күнінен аспайтын мерзімде Депозиттерді қабылдау туралы келісімді жасасуға дайын екендігін жазбаша хабарлайды немесе себептерін көрсете отырып бас тарту жібереді.".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xml:space="preserve">
      "11. Аукционға қатысушының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талаптарға сәйкестігін уәкілетті бөлімше мыналар:</w:t>
      </w:r>
    </w:p>
    <w:bookmarkEnd w:id="8"/>
    <w:p>
      <w:pPr>
        <w:spacing w:after="0"/>
        <w:ind w:left="0"/>
        <w:jc w:val="both"/>
      </w:pPr>
      <w:r>
        <w:rPr>
          <w:rFonts w:ascii="Times New Roman"/>
          <w:b w:val="false"/>
          <w:i w:val="false"/>
          <w:color w:val="000000"/>
          <w:sz w:val="28"/>
        </w:rPr>
        <w:t xml:space="preserve">
      1) Ұлттық Банктің қаржы нарығының статистикасы бөлімшесі Қағидалардың 8-тармағының </w:t>
      </w:r>
      <w:r>
        <w:rPr>
          <w:rFonts w:ascii="Times New Roman"/>
          <w:b w:val="false"/>
          <w:i w:val="false"/>
          <w:color w:val="000000"/>
          <w:sz w:val="28"/>
        </w:rPr>
        <w:t>1) тармақшасы</w:t>
      </w:r>
      <w:r>
        <w:rPr>
          <w:rFonts w:ascii="Times New Roman"/>
          <w:b w:val="false"/>
          <w:i w:val="false"/>
          <w:color w:val="000000"/>
          <w:sz w:val="28"/>
        </w:rPr>
        <w:t xml:space="preserve"> бойынша;</w:t>
      </w:r>
    </w:p>
    <w:p>
      <w:pPr>
        <w:spacing w:after="0"/>
        <w:ind w:left="0"/>
        <w:jc w:val="both"/>
      </w:pPr>
      <w:r>
        <w:rPr>
          <w:rFonts w:ascii="Times New Roman"/>
          <w:b w:val="false"/>
          <w:i w:val="false"/>
          <w:color w:val="000000"/>
          <w:sz w:val="28"/>
        </w:rPr>
        <w:t xml:space="preserve">
      2) қаржы нарығы мен қаржы ұйымдарын реттеу, бақылау және қадағалау жөніндегі уәкілетті орган Қағидалардың 8-тармағының </w:t>
      </w:r>
      <w:r>
        <w:rPr>
          <w:rFonts w:ascii="Times New Roman"/>
          <w:b w:val="false"/>
          <w:i w:val="false"/>
          <w:color w:val="000000"/>
          <w:sz w:val="28"/>
        </w:rPr>
        <w:t>2) тармақшасы</w:t>
      </w:r>
      <w:r>
        <w:rPr>
          <w:rFonts w:ascii="Times New Roman"/>
          <w:b w:val="false"/>
          <w:i w:val="false"/>
          <w:color w:val="000000"/>
          <w:sz w:val="28"/>
        </w:rPr>
        <w:t xml:space="preserve"> бойынша;</w:t>
      </w:r>
    </w:p>
    <w:p>
      <w:pPr>
        <w:spacing w:after="0"/>
        <w:ind w:left="0"/>
        <w:jc w:val="both"/>
      </w:pPr>
      <w:r>
        <w:rPr>
          <w:rFonts w:ascii="Times New Roman"/>
          <w:b w:val="false"/>
          <w:i w:val="false"/>
          <w:color w:val="000000"/>
          <w:sz w:val="28"/>
        </w:rPr>
        <w:t xml:space="preserve">
      3) Ұлттық Банктің операциялық есеп бөлімшесі Қағидалардың 8-тармағының </w:t>
      </w:r>
      <w:r>
        <w:rPr>
          <w:rFonts w:ascii="Times New Roman"/>
          <w:b w:val="false"/>
          <w:i w:val="false"/>
          <w:color w:val="000000"/>
          <w:sz w:val="28"/>
        </w:rPr>
        <w:t>3) тармақшасы</w:t>
      </w:r>
      <w:r>
        <w:rPr>
          <w:rFonts w:ascii="Times New Roman"/>
          <w:b w:val="false"/>
          <w:i w:val="false"/>
          <w:color w:val="000000"/>
          <w:sz w:val="28"/>
        </w:rPr>
        <w:t xml:space="preserve"> бойынша ұсынған ақпараттың негізінде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 тармақ</w:t>
      </w:r>
      <w:r>
        <w:rPr>
          <w:rFonts w:ascii="Times New Roman"/>
          <w:b w:val="false"/>
          <w:i w:val="false"/>
          <w:color w:val="000000"/>
          <w:sz w:val="28"/>
        </w:rPr>
        <w:t xml:space="preserve"> мынадай редакцияда жазылсын: </w:t>
      </w:r>
    </w:p>
    <w:bookmarkStart w:name="z13" w:id="9"/>
    <w:p>
      <w:pPr>
        <w:spacing w:after="0"/>
        <w:ind w:left="0"/>
        <w:jc w:val="both"/>
      </w:pPr>
      <w:r>
        <w:rPr>
          <w:rFonts w:ascii="Times New Roman"/>
          <w:b w:val="false"/>
          <w:i w:val="false"/>
          <w:color w:val="000000"/>
          <w:sz w:val="28"/>
        </w:rPr>
        <w:t xml:space="preserve">
      "43. Аукционға қатысушының Қағидалардың </w:t>
      </w:r>
      <w:r>
        <w:rPr>
          <w:rFonts w:ascii="Times New Roman"/>
          <w:b w:val="false"/>
          <w:i w:val="false"/>
          <w:color w:val="000000"/>
          <w:sz w:val="28"/>
        </w:rPr>
        <w:t>40-тармағында</w:t>
      </w:r>
      <w:r>
        <w:rPr>
          <w:rFonts w:ascii="Times New Roman"/>
          <w:b w:val="false"/>
          <w:i w:val="false"/>
          <w:color w:val="000000"/>
          <w:sz w:val="28"/>
        </w:rPr>
        <w:t xml:space="preserve"> көзделген талаптарға сәйкестігін уәкілетті бөлімше мыналар:</w:t>
      </w:r>
    </w:p>
    <w:bookmarkEnd w:id="9"/>
    <w:p>
      <w:pPr>
        <w:spacing w:after="0"/>
        <w:ind w:left="0"/>
        <w:jc w:val="both"/>
      </w:pPr>
      <w:r>
        <w:rPr>
          <w:rFonts w:ascii="Times New Roman"/>
          <w:b w:val="false"/>
          <w:i w:val="false"/>
          <w:color w:val="000000"/>
          <w:sz w:val="28"/>
        </w:rPr>
        <w:t xml:space="preserve">
      1) Ұлттық Банктің қаржы нарығының статистикасы бөлімшесі Қағидалардың 40-тармағының </w:t>
      </w:r>
      <w:r>
        <w:rPr>
          <w:rFonts w:ascii="Times New Roman"/>
          <w:b w:val="false"/>
          <w:i w:val="false"/>
          <w:color w:val="000000"/>
          <w:sz w:val="28"/>
        </w:rPr>
        <w:t>1) тармақшасы</w:t>
      </w:r>
      <w:r>
        <w:rPr>
          <w:rFonts w:ascii="Times New Roman"/>
          <w:b w:val="false"/>
          <w:i w:val="false"/>
          <w:color w:val="000000"/>
          <w:sz w:val="28"/>
        </w:rPr>
        <w:t xml:space="preserve"> бойынша;</w:t>
      </w:r>
    </w:p>
    <w:p>
      <w:pPr>
        <w:spacing w:after="0"/>
        <w:ind w:left="0"/>
        <w:jc w:val="both"/>
      </w:pPr>
      <w:r>
        <w:rPr>
          <w:rFonts w:ascii="Times New Roman"/>
          <w:b w:val="false"/>
          <w:i w:val="false"/>
          <w:color w:val="000000"/>
          <w:sz w:val="28"/>
        </w:rPr>
        <w:t xml:space="preserve">
      2) қаржы нарығы мен қаржы ұйымдарын реттеу, бақылау және қадағалау жөніндегі уәкілетті орган Қағидалардың 40-тармағының </w:t>
      </w:r>
      <w:r>
        <w:rPr>
          <w:rFonts w:ascii="Times New Roman"/>
          <w:b w:val="false"/>
          <w:i w:val="false"/>
          <w:color w:val="000000"/>
          <w:sz w:val="28"/>
        </w:rPr>
        <w:t>2) тармақшасы</w:t>
      </w:r>
      <w:r>
        <w:rPr>
          <w:rFonts w:ascii="Times New Roman"/>
          <w:b w:val="false"/>
          <w:i w:val="false"/>
          <w:color w:val="000000"/>
          <w:sz w:val="28"/>
        </w:rPr>
        <w:t xml:space="preserve"> бойынша;</w:t>
      </w:r>
    </w:p>
    <w:p>
      <w:pPr>
        <w:spacing w:after="0"/>
        <w:ind w:left="0"/>
        <w:jc w:val="both"/>
      </w:pPr>
      <w:r>
        <w:rPr>
          <w:rFonts w:ascii="Times New Roman"/>
          <w:b w:val="false"/>
          <w:i w:val="false"/>
          <w:color w:val="000000"/>
          <w:sz w:val="28"/>
        </w:rPr>
        <w:t xml:space="preserve">
      3) Ұлттық Банктің операциялық есеп бөлімшесі Қағидалардың 40-тармағының </w:t>
      </w:r>
      <w:r>
        <w:rPr>
          <w:rFonts w:ascii="Times New Roman"/>
          <w:b w:val="false"/>
          <w:i w:val="false"/>
          <w:color w:val="000000"/>
          <w:sz w:val="28"/>
        </w:rPr>
        <w:t>3) тармақшасы</w:t>
      </w:r>
      <w:r>
        <w:rPr>
          <w:rFonts w:ascii="Times New Roman"/>
          <w:b w:val="false"/>
          <w:i w:val="false"/>
          <w:color w:val="000000"/>
          <w:sz w:val="28"/>
        </w:rPr>
        <w:t xml:space="preserve"> бойынша ұсынған ақпараттың негізінде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75 - тармақ</w:t>
      </w:r>
      <w:r>
        <w:rPr>
          <w:rFonts w:ascii="Times New Roman"/>
          <w:b w:val="false"/>
          <w:i w:val="false"/>
          <w:color w:val="000000"/>
          <w:sz w:val="28"/>
        </w:rPr>
        <w:t xml:space="preserve"> мынадай редакцияда жазылсын: </w:t>
      </w:r>
    </w:p>
    <w:bookmarkStart w:name="z15" w:id="10"/>
    <w:p>
      <w:pPr>
        <w:spacing w:after="0"/>
        <w:ind w:left="0"/>
        <w:jc w:val="both"/>
      </w:pPr>
      <w:r>
        <w:rPr>
          <w:rFonts w:ascii="Times New Roman"/>
          <w:b w:val="false"/>
          <w:i w:val="false"/>
          <w:color w:val="000000"/>
          <w:sz w:val="28"/>
        </w:rPr>
        <w:t>
      "75. Орталық депозитарий Ұлттық Банктің қысқа мерзімді ноттарының әрбір шығарылымына халықаралық сәйкестендіру нөмірін (ISIN коды) береді.";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137- тармақ</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"137. Депозиттік аукционның нысаны пайыздық мөлшерлеме болып табылады.</w:t>
      </w:r>
    </w:p>
    <w:bookmarkEnd w:id="11"/>
    <w:p>
      <w:pPr>
        <w:spacing w:after="0"/>
        <w:ind w:left="0"/>
        <w:jc w:val="both"/>
      </w:pPr>
      <w:r>
        <w:rPr>
          <w:rFonts w:ascii="Times New Roman"/>
          <w:b w:val="false"/>
          <w:i w:val="false"/>
          <w:color w:val="000000"/>
          <w:sz w:val="28"/>
        </w:rPr>
        <w:t>
      Депозиттік аукцион бойынша сыйақы сомасы қарапайым есептеу әдісі арқылы есептеледі (сыйақыны есептеу депозит тартудың бірінші күнінен бастап жүзеге асырылады), есептеу базасына шартты түрде ақшаның депозитте (банктік салымда) жатқан нақты күндер саны және бір жылдағы 360 (үш жүз алпыс) күн алынады.".</w:t>
      </w:r>
    </w:p>
    <w:bookmarkStart w:name="z18" w:id="12"/>
    <w:p>
      <w:pPr>
        <w:spacing w:after="0"/>
        <w:ind w:left="0"/>
        <w:jc w:val="both"/>
      </w:pPr>
      <w:r>
        <w:rPr>
          <w:rFonts w:ascii="Times New Roman"/>
          <w:b w:val="false"/>
          <w:i w:val="false"/>
          <w:color w:val="000000"/>
          <w:sz w:val="28"/>
        </w:rPr>
        <w:t>
      2. Монетарлық операциялар департаменті Қазақстан Республикасының заңнамасында белгіленген тәртіппен:</w:t>
      </w:r>
    </w:p>
    <w:bookmarkEnd w:id="12"/>
    <w:bookmarkStart w:name="z19" w:id="1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3"/>
    <w:bookmarkStart w:name="z20" w:id="14"/>
    <w:p>
      <w:pPr>
        <w:spacing w:after="0"/>
        <w:ind w:left="0"/>
        <w:jc w:val="both"/>
      </w:pPr>
      <w:r>
        <w:rPr>
          <w:rFonts w:ascii="Times New Roman"/>
          <w:b w:val="false"/>
          <w:i w:val="false"/>
          <w:color w:val="000000"/>
          <w:sz w:val="28"/>
        </w:rPr>
        <w:t>
      2) осы қаулы ресми жарияланғаннан кейін оны Қазақстан Республикасы Ұлттық Банкінің ресми интернет-ресурсына орналастыруды;</w:t>
      </w:r>
    </w:p>
    <w:bookmarkEnd w:id="14"/>
    <w:bookmarkStart w:name="z21" w:id="1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5"/>
    <w:bookmarkStart w:name="z22" w:id="16"/>
    <w:p>
      <w:pPr>
        <w:spacing w:after="0"/>
        <w:ind w:left="0"/>
        <w:jc w:val="both"/>
      </w:pPr>
      <w:r>
        <w:rPr>
          <w:rFonts w:ascii="Times New Roman"/>
          <w:b w:val="false"/>
          <w:i w:val="false"/>
          <w:color w:val="000000"/>
          <w:sz w:val="28"/>
        </w:rPr>
        <w:t>
      3.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6"/>
    <w:bookmarkStart w:name="z23" w:id="1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Е.А. Біртановқа жүктелсін.</w:t>
      </w:r>
    </w:p>
    <w:bookmarkEnd w:id="17"/>
    <w:bookmarkStart w:name="z24" w:id="18"/>
    <w:p>
      <w:pPr>
        <w:spacing w:after="0"/>
        <w:ind w:left="0"/>
        <w:jc w:val="both"/>
      </w:pPr>
      <w:r>
        <w:rPr>
          <w:rFonts w:ascii="Times New Roman"/>
          <w:b w:val="false"/>
          <w:i w:val="false"/>
          <w:color w:val="000000"/>
          <w:sz w:val="28"/>
        </w:rPr>
        <w:t>
      5. Осы қаулы 2020 жылғы 1 қаңтардан бастап қолданысқа енгізіледі және ресми жариялануға тиіс.</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