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0827" w14:textId="d8e0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23 желтоқсандағы № 249 қаулысы. Қазақстан Республикасының Әділет министрлігінде 2020 жылғы 5 қаңтарда № 19816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9" w:id="8"/>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2019 жылғы __________________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2019 жылғы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249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7663 болып тіркелген, 2012 жылғы 16 тамызда "Егемен Қазақстан" газетінде № 516-521 (27594) жарияланған) мынадай өзгерістер енгізілсін:</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Қарыздар мен салымдар бойынша шынайы, жылдық, тиімді, салыстырмалы есептеудегі сыйақы мөлшерлемелерін (нақты құнын)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"8-1. Жеке тұлғаға берілетін қарыз бойынша жылдық тиімді сыйақы мөлшерлемесінің есебіне төлем мөлшері мен мерзімі банктік қарыз шарты жасалған күні белгілі болатын банктік қарыз шартында көзделген қарызды беруге және оған қызмет көрсетуге байланысты комиссиялар мен өзге де төлемдер енгізіледі.</w:t>
      </w:r>
    </w:p>
    <w:bookmarkEnd w:id="12"/>
    <w:p>
      <w:pPr>
        <w:spacing w:after="0"/>
        <w:ind w:left="0"/>
        <w:jc w:val="both"/>
      </w:pPr>
      <w:r>
        <w:rPr>
          <w:rFonts w:ascii="Times New Roman"/>
          <w:b w:val="false"/>
          <w:i w:val="false"/>
          <w:color w:val="000000"/>
          <w:sz w:val="28"/>
        </w:rPr>
        <w:t xml:space="preserve">
      Жеке тұлғаға берілген банктік қарызды беруге және оған қызмет көрсетуге байланысты комиссиялар мен өзге де төлемдердің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Нормативтік құқықтық актілерді мемлекеттік тіркеу тізілімінде № 19702 болып тіркелген Қазақстан Республикасы Ұлттық Банкі Басқармасының 2019 жылғы 28 қарашадағы № 218 қаулысымен бекітілген.</w:t>
      </w:r>
    </w:p>
    <w:p>
      <w:pPr>
        <w:spacing w:after="0"/>
        <w:ind w:left="0"/>
        <w:jc w:val="both"/>
      </w:pPr>
      <w:r>
        <w:rPr>
          <w:rFonts w:ascii="Times New Roman"/>
          <w:b w:val="false"/>
          <w:i w:val="false"/>
          <w:color w:val="000000"/>
          <w:sz w:val="28"/>
        </w:rPr>
        <w:t xml:space="preserve">
      Егер қарыз бойынша жылдық тиімді сыйақы мөлшерлемесін есептеу кезінде Тізбенің </w:t>
      </w:r>
      <w:r>
        <w:rPr>
          <w:rFonts w:ascii="Times New Roman"/>
          <w:b w:val="false"/>
          <w:i w:val="false"/>
          <w:color w:val="000000"/>
          <w:sz w:val="28"/>
        </w:rPr>
        <w:t>2-тармағының</w:t>
      </w:r>
      <w:r>
        <w:rPr>
          <w:rFonts w:ascii="Times New Roman"/>
          <w:b w:val="false"/>
          <w:i w:val="false"/>
          <w:color w:val="000000"/>
          <w:sz w:val="28"/>
        </w:rPr>
        <w:t xml:space="preserve"> 5), 6) және 7) тармақшаларында көрсетілген тұлғалар пайдасына төлемдердің мөлшерлерін кредиттеудің бүкіл мерзіміне айқындау мүмкіндігі болмаса, жылдық тиімді сыйақы мөлшерлемесінің есебіне осы тұлғалар белгілеген және олармен шарттар жасасу күнінде айқындалған тарифтерге қарай кредиттеудің бүкіл мерзіміндегі төлемдер енгізіледі.</w:t>
      </w:r>
    </w:p>
    <w:p>
      <w:pPr>
        <w:spacing w:after="0"/>
        <w:ind w:left="0"/>
        <w:jc w:val="both"/>
      </w:pPr>
      <w:r>
        <w:rPr>
          <w:rFonts w:ascii="Times New Roman"/>
          <w:b w:val="false"/>
          <w:i w:val="false"/>
          <w:color w:val="000000"/>
          <w:sz w:val="28"/>
        </w:rPr>
        <w:t xml:space="preserve">
      Банктік қарыз шартында көзделген, Тізбенің </w:t>
      </w:r>
      <w:r>
        <w:rPr>
          <w:rFonts w:ascii="Times New Roman"/>
          <w:b w:val="false"/>
          <w:i w:val="false"/>
          <w:color w:val="000000"/>
          <w:sz w:val="28"/>
        </w:rPr>
        <w:t>2-тармағының</w:t>
      </w:r>
      <w:r>
        <w:rPr>
          <w:rFonts w:ascii="Times New Roman"/>
          <w:b w:val="false"/>
          <w:i w:val="false"/>
          <w:color w:val="000000"/>
          <w:sz w:val="28"/>
        </w:rPr>
        <w:t xml:space="preserve"> 3), 4), 5), 6), 7), 8) және 9) тармақшаларында көрсетілген, банктік қарыз шартын жасау күнінде өндіріп алу фактісі белгісіз комиссиялар мен өзге де төлемдер нақты төлем жасалғаннан кейін клиенттің талабы бойынша жылдық тиімді сыйақы мөлшерлемесі қайта есептелген жағдайда немесе олар банктік қарызға қызмет көрсету кезеңінде енгізілген кезде ескеріледі.";</w:t>
      </w:r>
    </w:p>
    <w:bookmarkStart w:name="z16" w:id="1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
    <w:bookmarkStart w:name="z17" w:id="14"/>
    <w:p>
      <w:pPr>
        <w:spacing w:after="0"/>
        <w:ind w:left="0"/>
        <w:jc w:val="both"/>
      </w:pPr>
      <w:r>
        <w:rPr>
          <w:rFonts w:ascii="Times New Roman"/>
          <w:b w:val="false"/>
          <w:i w:val="false"/>
          <w:color w:val="000000"/>
          <w:sz w:val="28"/>
        </w:rPr>
        <w:t xml:space="preserve">
      "2) Қағидалардың 8-тармағының 1), 2) және 3) тармақшаларында және Тізбенің </w:t>
      </w:r>
      <w:r>
        <w:rPr>
          <w:rFonts w:ascii="Times New Roman"/>
          <w:b w:val="false"/>
          <w:i w:val="false"/>
          <w:color w:val="000000"/>
          <w:sz w:val="28"/>
        </w:rPr>
        <w:t>2-тармағының</w:t>
      </w:r>
      <w:r>
        <w:rPr>
          <w:rFonts w:ascii="Times New Roman"/>
          <w:b w:val="false"/>
          <w:i w:val="false"/>
          <w:color w:val="000000"/>
          <w:sz w:val="28"/>
        </w:rPr>
        <w:t xml:space="preserve"> 5), 6) және 7) тармақшаларында көрсетілген төлемдерді қоспағанда, үшінші тұлғалардың пайдасына клиенттің төлемдері;".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19.08.2024 </w:t>
      </w:r>
      <w:r>
        <w:rPr>
          <w:rFonts w:ascii="Times New Roman"/>
          <w:b w:val="false"/>
          <w:i w:val="false"/>
          <w:color w:val="000000"/>
          <w:sz w:val="28"/>
        </w:rPr>
        <w:t>№ 64</w:t>
      </w:r>
      <w:r>
        <w:rPr>
          <w:rFonts w:ascii="Times New Roman"/>
          <w:b w:val="false"/>
          <w:i w:val="false"/>
          <w:color w:val="ff0000"/>
          <w:sz w:val="28"/>
        </w:rPr>
        <w:t xml:space="preserve"> (20.08.2024 бастап қолданысқа енгізіледі) қаулысымен.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3. "Банктер, банк операцияларының жекелеген түрлерін жүзеге асыратын ұйымдар және микроқаржы ұйымдары жеке тұлғаларға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бекіту туралы" Қазақстан Республикасы Ұлттық Банкі Басқармасының 2016 жылғы 28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13305 болып тіркелген, 2016 жылғы 29 сәуірде "Әділет" ақпараттық-құқықтық жүйесінде жарияланған) мынадай өзгерістер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бекіту туралы";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Микроқаржылық қызмет туралы</w:t>
      </w:r>
      <w:r>
        <w:rPr>
          <w:rFonts w:ascii="Times New Roman"/>
          <w:b w:val="false"/>
          <w:i w:val="false"/>
          <w:color w:val="000000"/>
          <w:sz w:val="28"/>
        </w:rPr>
        <w:t xml:space="preserve">" 2012 жылғы 26 қарашадағы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7"/>
    <w:bookmarkStart w:name="z28" w:id="18"/>
    <w:p>
      <w:pPr>
        <w:spacing w:after="0"/>
        <w:ind w:left="0"/>
        <w:jc w:val="both"/>
      </w:pPr>
      <w:r>
        <w:rPr>
          <w:rFonts w:ascii="Times New Roman"/>
          <w:b w:val="false"/>
          <w:i w:val="false"/>
          <w:color w:val="000000"/>
          <w:sz w:val="28"/>
        </w:rPr>
        <w:t xml:space="preserve">
      Көрсетілген қаулымен бекітілген Банктер, банк операцияларының жекелеген түрлерін жүзеге асыратын ұйымдар және микроқаржы ұйымдары жеке тұлғаларға беретін және өтеу кестесінің болуы көзделетін қарыздар мен микрокредиттер бойынша тұрақты төлемдерді есептеу әдістемелерінде, сондай-ақ осындай қарыздар (микрокредиттер) бойынша сыйақыны есептеу үшін уақытша </w:t>
      </w:r>
      <w:r>
        <w:rPr>
          <w:rFonts w:ascii="Times New Roman"/>
          <w:b w:val="false"/>
          <w:i w:val="false"/>
          <w:color w:val="000000"/>
          <w:sz w:val="28"/>
        </w:rPr>
        <w:t>базаларда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 сондай-ақ осындай қарыздар (микрокредиттер) бойынша сыйақыны есептеу үшін уақытша базалар";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2" w:id="20"/>
    <w:p>
      <w:pPr>
        <w:spacing w:after="0"/>
        <w:ind w:left="0"/>
        <w:jc w:val="both"/>
      </w:pPr>
      <w:r>
        <w:rPr>
          <w:rFonts w:ascii="Times New Roman"/>
          <w:b w:val="false"/>
          <w:i w:val="false"/>
          <w:color w:val="000000"/>
          <w:sz w:val="28"/>
        </w:rPr>
        <w:t>
      "1. Осы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 сондай-ақ осындай қарыздар (микрокредиттер) бойынша сыйақыны есептеу үшін уақытша базалар (бұдан әрі - Әдістемелер)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Қазақстан Республикасының заңдарына сәйкес әзірленді және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айқындайды.";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"3. Банк, банк операцияларының жекелеген түрлерін жүзеге асыратын ұйым, микроқаржылық қызметті жүзеге асыратын ұйым банктік қарыз шартын (микрокредит беру туралы шартты) жасағанға дейін жеке тұлғаға (бұдан әрі - қарыз алушы) қарызды (микрокредитті) өтеу әдісін таңдау үшін сараланған және аннуитеттік төлемдер әдістерімен есептелген қарызды (микрокредитті) өтеу кестелерінің жобаларын 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"9. Әдістемелердің 13-тармағында көзделген қарыз (микрокредит) бойынша сыйақы есептеу кезінде банктер, банк операцияларының жекелеген түрлерін жүзеге асыратын ұйымдар мен микроқаржылық қызметті жүзеге асыратын ұйымдар мынадай уақытша базаларды қолданады:</w:t>
      </w:r>
    </w:p>
    <w:bookmarkEnd w:id="22"/>
    <w:p>
      <w:pPr>
        <w:spacing w:after="0"/>
        <w:ind w:left="0"/>
        <w:jc w:val="both"/>
      </w:pPr>
      <w:r>
        <w:rPr>
          <w:rFonts w:ascii="Times New Roman"/>
          <w:b w:val="false"/>
          <w:i w:val="false"/>
          <w:color w:val="000000"/>
          <w:sz w:val="28"/>
        </w:rPr>
        <w:t>
      1) жылына 360 (үш жүз алпыс) күн және айына нақты күндердің саны;</w:t>
      </w:r>
    </w:p>
    <w:p>
      <w:pPr>
        <w:spacing w:after="0"/>
        <w:ind w:left="0"/>
        <w:jc w:val="both"/>
      </w:pPr>
      <w:r>
        <w:rPr>
          <w:rFonts w:ascii="Times New Roman"/>
          <w:b w:val="false"/>
          <w:i w:val="false"/>
          <w:color w:val="000000"/>
          <w:sz w:val="28"/>
        </w:rPr>
        <w:t>
      2) жылына 365 (үш жүз алпыс бес) немесе 366 (үш жүз алпыс алты) күн және айына нақты күндердің саны;</w:t>
      </w:r>
    </w:p>
    <w:p>
      <w:pPr>
        <w:spacing w:after="0"/>
        <w:ind w:left="0"/>
        <w:jc w:val="both"/>
      </w:pPr>
      <w:r>
        <w:rPr>
          <w:rFonts w:ascii="Times New Roman"/>
          <w:b w:val="false"/>
          <w:i w:val="false"/>
          <w:color w:val="000000"/>
          <w:sz w:val="28"/>
        </w:rPr>
        <w:t>
      3) жылына 360 (үш жүз алпыс) күн және айына 30 (отыз) күн.".</w:t>
      </w:r>
    </w:p>
    <w:bookmarkStart w:name="z37" w:id="23"/>
    <w:p>
      <w:pPr>
        <w:spacing w:after="0"/>
        <w:ind w:left="0"/>
        <w:jc w:val="both"/>
      </w:pPr>
      <w:r>
        <w:rPr>
          <w:rFonts w:ascii="Times New Roman"/>
          <w:b w:val="false"/>
          <w:i w:val="false"/>
          <w:color w:val="000000"/>
          <w:sz w:val="28"/>
        </w:rPr>
        <w:t xml:space="preserve">
      4. "Қаржы ұйымы Қазақстан Республикасының Ұлттық Банкін бекітілуі туралы хабардар ететін қаржы өнімдерінің тізбесін бекіту туралы" Қазақстан Республикасы Ұлттық Банкі Басқармасының 2016 жылғы 30 мамырдағы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13852 болып тіркелген, 2016 жылғы 19 шілдеде "Әділет" ақпараттық-құқықтық жүйесінде жарияланған) мынадай өзгерістер енгізілсін: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"Қаржы ұйымы қаржы нарығы мен қаржы ұйымдарын реттеу, бақылау және қадағалау жөніндегі уәкілетті органды бекітілуі туралы хабардар ететін қаржы өнімдерінің тізбесін бекіту туралы";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3" w:id="26"/>
    <w:p>
      <w:pPr>
        <w:spacing w:after="0"/>
        <w:ind w:left="0"/>
        <w:jc w:val="both"/>
      </w:pPr>
      <w:r>
        <w:rPr>
          <w:rFonts w:ascii="Times New Roman"/>
          <w:b w:val="false"/>
          <w:i w:val="false"/>
          <w:color w:val="000000"/>
          <w:sz w:val="28"/>
        </w:rPr>
        <w:t>
      "1. Қоса беріліп отырған Қаржы ұйымы қаржы нарығы мен қаржы ұйымдарын реттеу, бақылау және қадағалау жөніндегі уәкілетті органды бекітілуі туралы хабардар ететін қаржы өнімдерінің тізбесі бекітілсін.";</w:t>
      </w:r>
    </w:p>
    <w:bookmarkEnd w:id="26"/>
    <w:bookmarkStart w:name="z44" w:id="27"/>
    <w:p>
      <w:pPr>
        <w:spacing w:after="0"/>
        <w:ind w:left="0"/>
        <w:jc w:val="both"/>
      </w:pPr>
      <w:r>
        <w:rPr>
          <w:rFonts w:ascii="Times New Roman"/>
          <w:b w:val="false"/>
          <w:i w:val="false"/>
          <w:color w:val="000000"/>
          <w:sz w:val="28"/>
        </w:rPr>
        <w:t xml:space="preserve">
      көрсетілген қаулымен бекітілген Қаржы ұйымы Қазақстан Республикасының Ұлттық Банкін бекітілуі туралы хабардар ететін қаржы өнімдерінің </w:t>
      </w:r>
      <w:r>
        <w:rPr>
          <w:rFonts w:ascii="Times New Roman"/>
          <w:b w:val="false"/>
          <w:i w:val="false"/>
          <w:color w:val="000000"/>
          <w:sz w:val="28"/>
        </w:rPr>
        <w:t>тізбесінде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6" w:id="28"/>
    <w:p>
      <w:pPr>
        <w:spacing w:after="0"/>
        <w:ind w:left="0"/>
        <w:jc w:val="both"/>
      </w:pPr>
      <w:r>
        <w:rPr>
          <w:rFonts w:ascii="Times New Roman"/>
          <w:b w:val="false"/>
          <w:i w:val="false"/>
          <w:color w:val="000000"/>
          <w:sz w:val="28"/>
        </w:rPr>
        <w:t>
      "Қаржы ұйымы қаржы нарығы мен қаржы ұйымдарын реттеу, бақылау және қадағалау жөніндегі уәкілетті органды бекітілуі туралы хабардар ететін қаржы өнімдерінің тізбесі";</w:t>
      </w:r>
    </w:p>
    <w:bookmarkEnd w:id="28"/>
    <w:bookmarkStart w:name="z47" w:id="29"/>
    <w:p>
      <w:pPr>
        <w:spacing w:after="0"/>
        <w:ind w:left="0"/>
        <w:jc w:val="both"/>
      </w:pPr>
      <w:r>
        <w:rPr>
          <w:rFonts w:ascii="Times New Roman"/>
          <w:b w:val="false"/>
          <w:i w:val="false"/>
          <w:color w:val="000000"/>
          <w:sz w:val="28"/>
        </w:rPr>
        <w:t>
      бірінші абзац мынадай редакцияда жазылсын:</w:t>
      </w:r>
    </w:p>
    <w:bookmarkEnd w:id="29"/>
    <w:bookmarkStart w:name="z48" w:id="30"/>
    <w:p>
      <w:pPr>
        <w:spacing w:after="0"/>
        <w:ind w:left="0"/>
        <w:jc w:val="both"/>
      </w:pPr>
      <w:r>
        <w:rPr>
          <w:rFonts w:ascii="Times New Roman"/>
          <w:b w:val="false"/>
          <w:i w:val="false"/>
          <w:color w:val="000000"/>
          <w:sz w:val="28"/>
        </w:rPr>
        <w:t>
      "Қаржы ұйымы қаржы нарығы мен қаржы ұйымдарын реттеу, бақылау және қадағалау жөніндегі уәкілетті органды ұсынылатын мынадай қаржы өнімдерінің бекітілуі туралы хабардар етеді:".</w:t>
      </w:r>
    </w:p>
    <w:bookmarkEnd w:id="30"/>
    <w:bookmarkStart w:name="z49" w:id="31"/>
    <w:p>
      <w:pPr>
        <w:spacing w:after="0"/>
        <w:ind w:left="0"/>
        <w:jc w:val="both"/>
      </w:pPr>
      <w:r>
        <w:rPr>
          <w:rFonts w:ascii="Times New Roman"/>
          <w:b w:val="false"/>
          <w:i w:val="false"/>
          <w:color w:val="000000"/>
          <w:sz w:val="28"/>
        </w:rPr>
        <w:t xml:space="preserve">
      5. "Қаржы ұйымдарының қаржы өнімдерін бекітуі туралы Қазақстан Республикасының Ұлттық Банкін хабардар ету қағидаларын, сондай-ақ хабарламаға қоса берілетін құжаттардың тізбесін бекіту туралы" Қазақстан Республикасы Ұлттық Банкі Басқармасының 2016 жылғы 30 мамырдағы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14221 болып тіркелген, 2016 жылғы 3 қазанда "Әділет" ақпараттық-құқықтық жүйесінде жарияланған) мынадай өзгерістер енгізілсін: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1" w:id="32"/>
    <w:p>
      <w:pPr>
        <w:spacing w:after="0"/>
        <w:ind w:left="0"/>
        <w:jc w:val="both"/>
      </w:pPr>
      <w:r>
        <w:rPr>
          <w:rFonts w:ascii="Times New Roman"/>
          <w:b w:val="false"/>
          <w:i w:val="false"/>
          <w:color w:val="000000"/>
          <w:sz w:val="28"/>
        </w:rPr>
        <w:t>
      "Қаржы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қағидаларын, сондай-ақ хабарламаға қоса берілетін құжаттардың тізбесін бекіту туралы";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3" w:id="33"/>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5" w:id="34"/>
    <w:p>
      <w:pPr>
        <w:spacing w:after="0"/>
        <w:ind w:left="0"/>
        <w:jc w:val="both"/>
      </w:pPr>
      <w:r>
        <w:rPr>
          <w:rFonts w:ascii="Times New Roman"/>
          <w:b w:val="false"/>
          <w:i w:val="false"/>
          <w:color w:val="000000"/>
          <w:sz w:val="28"/>
        </w:rPr>
        <w:t>
      "1. Қоса беріліп отырған 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қағидалары, сондай-ақ хабарламаға қоса берілетін құжаттардың тізбесі бекітілсін.";</w:t>
      </w:r>
    </w:p>
    <w:bookmarkEnd w:id="34"/>
    <w:bookmarkStart w:name="z56" w:id="35"/>
    <w:p>
      <w:pPr>
        <w:spacing w:after="0"/>
        <w:ind w:left="0"/>
        <w:jc w:val="both"/>
      </w:pPr>
      <w:r>
        <w:rPr>
          <w:rFonts w:ascii="Times New Roman"/>
          <w:b w:val="false"/>
          <w:i w:val="false"/>
          <w:color w:val="000000"/>
          <w:sz w:val="28"/>
        </w:rPr>
        <w:t xml:space="preserve">
      көрсетілген қаулымен бекітілген Қаржы ұйымдарының қаржы өнімдерін бекітуі туралы Қазақстан Республикасының Ұлттық Банкін хабардар ету қағидаларында, сондай-ақ хабарламаға қоса берілетін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8" w:id="36"/>
    <w:p>
      <w:pPr>
        <w:spacing w:after="0"/>
        <w:ind w:left="0"/>
        <w:jc w:val="both"/>
      </w:pPr>
      <w:r>
        <w:rPr>
          <w:rFonts w:ascii="Times New Roman"/>
          <w:b w:val="false"/>
          <w:i w:val="false"/>
          <w:color w:val="000000"/>
          <w:sz w:val="28"/>
        </w:rPr>
        <w:t>
      "Қаржы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қағидалары, сондай-ақ хабарламаға қоса берілетін құжаттардың тізбесі";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0" w:id="37"/>
    <w:p>
      <w:pPr>
        <w:spacing w:after="0"/>
        <w:ind w:left="0"/>
        <w:jc w:val="both"/>
      </w:pPr>
      <w:r>
        <w:rPr>
          <w:rFonts w:ascii="Times New Roman"/>
          <w:b w:val="false"/>
          <w:i w:val="false"/>
          <w:color w:val="000000"/>
          <w:sz w:val="28"/>
        </w:rPr>
        <w:t>
      "1. Осы 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қағидалары, сондай-ақ хабарламаға қоса берілетін құжаттардың тізбесі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Қазақстан Республикасының заңдарына сәйкес әзірленді және қаржы ұйымдарының қаржы нарығы мен қаржы ұйымдарын реттеу, бақылау және қадағалау жөніндегі уәкілетті органды (бұдан әрі – уәкілетті орган) қаржы өнімдерінің бекітілуі туралы хабардар ету тәртібін және хабарламаға қоса берілетін құжаттардың тізбесін белгілейді.";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2" w:id="38"/>
    <w:p>
      <w:pPr>
        <w:spacing w:after="0"/>
        <w:ind w:left="0"/>
        <w:jc w:val="both"/>
      </w:pPr>
      <w:r>
        <w:rPr>
          <w:rFonts w:ascii="Times New Roman"/>
          <w:b w:val="false"/>
          <w:i w:val="false"/>
          <w:color w:val="000000"/>
          <w:sz w:val="28"/>
        </w:rPr>
        <w:t xml:space="preserve">
      "2. Қаржы ұйымы уәкілетті органды Нормативтік құқықтық актілерді мемлекеттік тіркеу тізілімінде № 13852 болып тіркелген "Қаржы ұйымы қаржы нарығы мен қаржы ұйымдарын реттеу, бақылау және қадағалау жөніндегі уәкілетті органды бекітілуі туралы хабардар ететін қаржы өнімдерінің тізбесін айқындау туралы" Қазақстан Республикасы Ұлттық Банкі Басқармасының 2016 жылғы 30 мамырдағы № 136 </w:t>
      </w:r>
      <w:r>
        <w:rPr>
          <w:rFonts w:ascii="Times New Roman"/>
          <w:b w:val="false"/>
          <w:i w:val="false"/>
          <w:color w:val="000000"/>
          <w:sz w:val="28"/>
        </w:rPr>
        <w:t>қаулысында</w:t>
      </w:r>
      <w:r>
        <w:rPr>
          <w:rFonts w:ascii="Times New Roman"/>
          <w:b w:val="false"/>
          <w:i w:val="false"/>
          <w:color w:val="000000"/>
          <w:sz w:val="28"/>
        </w:rPr>
        <w:t xml:space="preserve"> көзделген қаржы өнімдерінің бекітілуі туралы хабардар етеді.";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 </w:t>
            </w:r>
            <w:r>
              <w:br/>
            </w:r>
            <w:r>
              <w:rPr>
                <w:rFonts w:ascii="Times New Roman"/>
                <w:b w:val="false"/>
                <w:i w:val="false"/>
                <w:color w:val="000000"/>
                <w:sz w:val="20"/>
              </w:rPr>
              <w:t xml:space="preserve">өнімдерін бекітуі туралы қаржы </w:t>
            </w:r>
            <w:r>
              <w:br/>
            </w:r>
            <w:r>
              <w:rPr>
                <w:rFonts w:ascii="Times New Roman"/>
                <w:b w:val="false"/>
                <w:i w:val="false"/>
                <w:color w:val="000000"/>
                <w:sz w:val="20"/>
              </w:rPr>
              <w:t xml:space="preserve">нарығы мен қаржы ұйымдарын </w:t>
            </w:r>
            <w:r>
              <w:br/>
            </w:r>
            <w:r>
              <w:rPr>
                <w:rFonts w:ascii="Times New Roman"/>
                <w:b w:val="false"/>
                <w:i w:val="false"/>
                <w:color w:val="000000"/>
                <w:sz w:val="20"/>
              </w:rPr>
              <w:t xml:space="preserve">реттеу, бақылау және қадағалау жөніндегі уәкілетті органды </w:t>
            </w:r>
            <w:r>
              <w:br/>
            </w:r>
            <w:r>
              <w:rPr>
                <w:rFonts w:ascii="Times New Roman"/>
                <w:b w:val="false"/>
                <w:i w:val="false"/>
                <w:color w:val="000000"/>
                <w:sz w:val="20"/>
              </w:rPr>
              <w:t xml:space="preserve">хабардар ету қағидаларына, </w:t>
            </w:r>
            <w:r>
              <w:br/>
            </w:r>
            <w:r>
              <w:rPr>
                <w:rFonts w:ascii="Times New Roman"/>
                <w:b w:val="false"/>
                <w:i w:val="false"/>
                <w:color w:val="000000"/>
                <w:sz w:val="20"/>
              </w:rPr>
              <w:t xml:space="preserve">сондай-ақ хабарламаға қоса </w:t>
            </w:r>
            <w:r>
              <w:br/>
            </w:r>
            <w:r>
              <w:rPr>
                <w:rFonts w:ascii="Times New Roman"/>
                <w:b w:val="false"/>
                <w:i w:val="false"/>
                <w:color w:val="000000"/>
                <w:sz w:val="20"/>
              </w:rPr>
              <w:t xml:space="preserve">берілетін құжаттардың тізбесіне </w:t>
            </w:r>
            <w:r>
              <w:br/>
            </w:r>
            <w:r>
              <w:rPr>
                <w:rFonts w:ascii="Times New Roman"/>
                <w:b w:val="false"/>
                <w:i w:val="false"/>
                <w:color w:val="000000"/>
                <w:sz w:val="20"/>
              </w:rPr>
              <w:t>қосымша".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