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0f00" w14:textId="db70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30 желтоқсандағы № 710 бұйрығы. Қазақстан Республикасының Әділет министрлігінде 2019 жылғы 31 желтоқсанда № 19807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8749 болып тіркелген, 2014 жылғы 22 қаңтардағы № 14 (28238)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7-тараудың 6-тармағы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алуға құқықты растайтын мәліметтер:</w:t>
            </w:r>
            <w:r>
              <w:br/>
            </w:r>
            <w:r>
              <w:rPr>
                <w:rFonts w:ascii="Times New Roman"/>
                <w:b w:val="false"/>
                <w:i w:val="false"/>
                <w:color w:val="000000"/>
                <w:sz w:val="20"/>
              </w:rPr>
              <w:t>
1) Ұлы Отан соғысының қатысушылары мен мүгедектері үшін – Ұлы Отан соғысының қатысушысының немесе мүгедегінің куәлігінде қамтылған мәліметтер;</w:t>
            </w:r>
            <w:r>
              <w:br/>
            </w:r>
            <w:r>
              <w:rPr>
                <w:rFonts w:ascii="Times New Roman"/>
                <w:b w:val="false"/>
                <w:i w:val="false"/>
                <w:color w:val="000000"/>
                <w:sz w:val="20"/>
              </w:rPr>
              <w:t>
2) Кеңес Одағының Батырлары, Социалистік Еңбек Ерлері, үш дәрежелі Даңқ, үш дәрежелі Еңбек Даңқы ордендерінің иегерлері үшін – наградаға берілген куәлікте және (немесе) Ұлы Отан соғысына қатысушының немесе мүгедегінің куәлігінде қамтылған мәліметтер;</w:t>
            </w:r>
            <w:r>
              <w:br/>
            </w: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құжатта қамтылған мәліметтер;</w:t>
            </w:r>
            <w:r>
              <w:br/>
            </w:r>
            <w:r>
              <w:rPr>
                <w:rFonts w:ascii="Times New Roman"/>
                <w:b w:val="false"/>
                <w:i w:val="false"/>
                <w:color w:val="000000"/>
                <w:sz w:val="20"/>
              </w:rPr>
              <w:t>
4) жеңілдіктер мен кепілдіктер бойынша Ұлы Отан соғысының қатысушыларына теңестірілген адамдар үшін:</w:t>
            </w:r>
            <w:r>
              <w:br/>
            </w: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 үшін – белгіленген үлгідегі куәлікте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Заңына (бұдан әрі – 1995 жылғы 28 сәуірдегі Заң) сәйкес жеңілдіктерге құқығы туралы белгі соғылған зейнеткерлік куәлікте қамтылған мәліметтер; Ұлы Отан соғысы кезінде майдандағы армия құрамына кірген әскери бөлімдерде, штабтарда, мекемелерде штаттық қызмет атқарған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 тиісті кезеңде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болған адамдар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w:t>
            </w:r>
            <w:r>
              <w:br/>
            </w: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үшін – белгіленген үлгідегі куәлікте немесе 1995 жылғы 28 сәуірдегі Заңға сәйкес жеңілдікке құқығы туралы белгі соғылған зейнеткерлік куәлікте қамтылған мәліметтер;</w:t>
            </w:r>
            <w:r>
              <w:br/>
            </w: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 үшін – "Ленинградты қорғағаны үшін" медаліне немесе "Қоршаудағы Ленинград тұрғыны" белгісіне қоса берілетін куәлікте немесе 1995 жылғы 28 сәуірдегі Заңға сәйкес жеңілдікке құқығы туралы белгі соғылған зейнеткерлік куәлікте қамтылған мәліметтер;</w:t>
            </w:r>
            <w:r>
              <w:br/>
            </w: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үшін – жасы кәмелетке толмаған бұрынғы тұтқын куәлігінде не екінші дүниежүзілік соғыс кезінде фашистер мен олардың одақтастары құрған концлагерлерде, геттоларда және басқа да еріксіз ұстау орындарында мәжбүрлеп ұсталғандығы туралы мұрағаттық анықтамада немесе 1995 жылғы 28 сәуірдегі Заңға сәйкес жеңілдікке құқығы туралы белгі соғылған зейнеткерлік куәлікте қамтылған мәліметтер;</w:t>
            </w:r>
            <w:r>
              <w:br/>
            </w:r>
            <w:r>
              <w:rPr>
                <w:rFonts w:ascii="Times New Roman"/>
                <w:b w:val="false"/>
                <w:i w:val="false"/>
                <w:color w:val="000000"/>
                <w:sz w:val="20"/>
              </w:rPr>
              <w:t>
басқа мемлекеттердің аумақтарындағы ұрыс қимылдарына қатысушылар, атап айтқанда: бұрынғы КСР Одағы үкімет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белгіленген үлгідегі куәлікте, басқа мемлекеттің аумағында ұрыс қимылдарына қатысқандығын растайтын әскери комиссариаттың анықтамасында немесе басқа мемлекеттердің аумағында ұрыс қимылдарына қатысқандығы туралы белгі соғылған әскери билетте, Ауғанстандағы кеңес әскери құрамына қызмет көрсеткендігін растайтын құжатта және жараланғанын, контузия алғанын немесе зақымданғанын растайтын медициналық құжаттарда, ұрыс қимылдарын қамтамасыз етуге қатысқаны үшін бұрынғы КСР Одағының ордендері мен медальдарына қоса берілетін куәлікте қамтылған мәліметтер;</w:t>
            </w:r>
            <w:r>
              <w:br/>
            </w:r>
            <w:r>
              <w:rPr>
                <w:rFonts w:ascii="Times New Roman"/>
                <w:b w:val="false"/>
                <w:i w:val="false"/>
                <w:color w:val="000000"/>
                <w:sz w:val="20"/>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апаттың зардаптарын жоюға қатысушының куәлігінде немесе Чернобыль АЭС-індегі апаттың немесе азаматтық немесе әскери мақсаттағы объектілердегі басқа да радиациялық апаттардың зардаптарын жоюға қатысқанын, ядролық сынақтар мен оқуларға тікелей қатысқанын растайтын құжатта немесе азаматтық немесе әскери мақсаттағы объектілердегі радиациялық апаттардың зардаптарын жоюға қатысу фактісін, ядролық сынақтар мен оқуларға тікелей қатысқанын растайтын әскери комиссариаттың немесе Қазақстан Республикасы Ішкі істер министрлігінің Төтенше жағдайлар жөніндегі комитетінің (бұдан әрі – ҚР ІІМ ТЖК) анықтамасында қамтылған мәліметтер;</w:t>
            </w:r>
            <w:r>
              <w:br/>
            </w:r>
            <w:r>
              <w:rPr>
                <w:rFonts w:ascii="Times New Roman"/>
                <w:b w:val="false"/>
                <w:i w:val="false"/>
                <w:color w:val="000000"/>
                <w:sz w:val="20"/>
              </w:rPr>
              <w:t>
5) жеңілдіктер мен кепілдіктер бойынша Ұлы Отан соғысының мүгедектеріне теңестірілген адамдар үшін:</w:t>
            </w:r>
            <w:r>
              <w:br/>
            </w: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мүгедектің куәлігінде (Кеңес Армиясы мүгедегінің жеңілдіктерге құқығы туралы), жаралануы, контузия алуы, зақымдануы, мүгедектігі туралы анықтамада, ұрыс қимылдарына қатысу фактісін растайтын әскери комиссариаттың анықтамасында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куәлікте, жаралануы, контузия алуы, зақымдануы туралы анықтамада, Ішкі істер органдарының, Ұлттық Қауіпсіздік комитетінің тиісті анықтамасында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 үшін – белгіленген үлгідегі куәлікте, жаралануы, контузия алуы, зақымдануы, мүгедектігі туралы анықтамада, ұрыс қимылдарына қатысу фактісін растайтын әскери комиссариаттың анықтамасында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 үшін – белгіленген үлгідегі куәлікте, жаралануы, контузия алуы, зақымдануы, мүгедектігі туралы анықтамада, тиісті санатын және басқа елдердің қимыл жасаған әскер құрамдарына қызмет көрсету салдарынан мүгедек болуын растайтын құжатта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 үшін – белгіленген үлгідегі куәлікте, халықты әлеуметтік қорғау саласындағы орталық атқарушы органы аумақтық органының Чернобыль АЭС-індегі апаттың немесе азаматтық немесе әскери мақсаттағы объектілердегі басқа да радиациялық апаттар мен авариялардың салдарынан болған мүгедектігі туралы анықтамасында немесе Аурудың радиациялық әсерге себептік байланысын анықтау жөніндегі орталық ведомствоаралық кеңестің қорытындысында қамтылған мәліметтер;</w:t>
            </w:r>
            <w:r>
              <w:br/>
            </w:r>
            <w:r>
              <w:rPr>
                <w:rFonts w:ascii="Times New Roman"/>
                <w:b w:val="false"/>
                <w:i w:val="false"/>
                <w:color w:val="000000"/>
                <w:sz w:val="20"/>
              </w:rPr>
              <w:t>
6) Ұлы Отан соғысында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куәлікте немесе хабарламада немесе қаза тапқандағы немесе хабар-ошарсыз кету фактісі туралы әскери комиссариаттың анықтамасында, әскери қызметшіге туыстық қатынасын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7) қайтыс болған соғыс мүгедектерінің және 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немесе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(күйеулері) үшін – неке туралы куәлікте, жұбайының (зайыбының) қайтыс болғандығы туралы куәлікте, жұбайының (зайыбының) мүгедектігін растайтын құжатта қамтылған мәліметтер;</w:t>
            </w:r>
            <w:r>
              <w:br/>
            </w:r>
            <w:r>
              <w:rPr>
                <w:rFonts w:ascii="Times New Roman"/>
                <w:b w:val="false"/>
                <w:i w:val="false"/>
                <w:color w:val="000000"/>
                <w:sz w:val="20"/>
              </w:rPr>
              <w:t>
8)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 үшін – қаза тапқан (қайтыс болған) адамның қайтыс болғаны туралы хабарламада немесе куәлікте, әскери қызметшінің қаза тапқандығы немесе хабар-ошарсыз кету фактісі туралы әскери комиссариаттың анықтамасында, қаза тапқан адаммен туыстық қатынасын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қайтыс болғандығы туралы хабарламада немесе куәлікте, әскери қызметшінің бейбіт уақытта әскери қызметін өткеру кезінде қаза тапқандығы немесе хабар-ошарсыз кету фактісі туралы әскери комиссариаттың анықтамасында, қаза тапқан адаммен туыстық қатынасын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қайтыс болғандығы туралы хабарламада немесе куәлікте, қызмет міндеттерін атқару кезінде қаза табу фактісін растайтын ішкі істер органдарының анықтамасында немесе құжатта, қаза тапқан адаммен туыстық қатынасын растайтын құжатта (неке туралы куәлік, балалардың туу туралы куәліктері) қамтылған мәліметтер;</w:t>
            </w:r>
            <w:r>
              <w:br/>
            </w: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үшін – қаза тапқан адамның қайтыс болғандығы туралы куәлікте, 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құжатта, қаза тапқан адаммен туыстық қатысынан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отбасылары үшін – сәуле ауруына шалдығып қайтыс болған азаматтардың немесе қайтыс болған мүгедектің, сондай-ақ өлімі белгіленген тәртіппен Чернобыль АЭС-індегі апаттың, азаматтық немесе әскери мақсаттағы объектілердегі басқа да радиациялық апаттар мен авариялардың, ядролық сынаулардың әсеріне байланысты болған азаматтың өлімі туралы куәлікте, өлімнің радиациялық әсер ету салдарынан болғанын растайтын құжатта, қаза тапқан адаммен туыстық жақындығын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9) Қазақстан Республикасы Денсаулық сақтау және әлеуметтік даму министрінің 2015 жылғы 3 маусымдағы № 445 бұйрығымен бекітілген Арнаулы мемлекеттiк жәрдемақы тағайындау және төлеу қағидаларына 6-қосымшаға (Нормативтік құқықтық актілерді мемлекеттік тіркеу тізілімінде № 11745 болып тіркелген) сәйкес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 үшін – белгіленген үлгідегі куәлікте немесе наградаға берілген куәлікте немесе мұрағаттық анықтамада немесе наградтау фактісі туралы жазбасы бар еңбек кітапшасында қамтылған мәліметтер;</w:t>
            </w:r>
            <w:r>
              <w:br/>
            </w:r>
            <w:r>
              <w:rPr>
                <w:rFonts w:ascii="Times New Roman"/>
                <w:b w:val="false"/>
                <w:i w:val="false"/>
                <w:color w:val="000000"/>
                <w:sz w:val="20"/>
              </w:rPr>
              <w:t>
10) 1941 жылғы 22 маусымнан бастап 1945 жылғы 9 мамырды қоса алғанда, кемінде алты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кітапшасында немесе 1941 жылғы 22 маусымнан бастап 1945 жылғы 9 мамырды қоса алғанда, жұмысы туралы мәліметтері бар өзге де құжаттарда, 1941 жылғы 22 маусымнан бастап 1945 жылғы 9 мамырды қоса алғанда, әскери қызмет кезеңі туралы мәліметтері бар әскери билетте немесе анықтамада қамтылған мәліметтер;</w:t>
            </w:r>
            <w:r>
              <w:br/>
            </w:r>
            <w:r>
              <w:rPr>
                <w:rFonts w:ascii="Times New Roman"/>
                <w:b w:val="false"/>
                <w:i w:val="false"/>
                <w:color w:val="000000"/>
                <w:sz w:val="20"/>
              </w:rPr>
              <w:t>
1941 жылғы 22 маусымнан бастап 1945 жылғы 9 мамырды қоса алғанда, жұмысы туралы мәліметтері бар құжаттарға мыналар жатады:</w:t>
            </w:r>
            <w:r>
              <w:br/>
            </w:r>
            <w:r>
              <w:rPr>
                <w:rFonts w:ascii="Times New Roman"/>
                <w:b w:val="false"/>
                <w:i w:val="false"/>
                <w:color w:val="000000"/>
                <w:sz w:val="20"/>
              </w:rPr>
              <w:t>
жұмыс орны, сондай-ақ мұрағат мекемелері берген жұмыс кезеңдері туралы мәліметтері бар құжаттар;</w:t>
            </w:r>
            <w:r>
              <w:br/>
            </w:r>
            <w:r>
              <w:rPr>
                <w:rFonts w:ascii="Times New Roman"/>
                <w:b w:val="false"/>
                <w:i w:val="false"/>
                <w:color w:val="000000"/>
                <w:sz w:val="20"/>
              </w:rPr>
              <w:t>
бұйрықтардан, жеке шоттар мен жалақы төлеуге арналған ведомостардан үзінді көшірмелер; коммунистік партия немесе кәсіподақ мүшелерінің мүшелік билеттері немесе есеп карточкалары;</w:t>
            </w:r>
            <w:r>
              <w:br/>
            </w:r>
            <w:r>
              <w:rPr>
                <w:rFonts w:ascii="Times New Roman"/>
                <w:b w:val="false"/>
                <w:i w:val="false"/>
                <w:color w:val="000000"/>
                <w:sz w:val="20"/>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r>
              <w:br/>
            </w:r>
            <w:r>
              <w:rPr>
                <w:rFonts w:ascii="Times New Roman"/>
                <w:b w:val="false"/>
                <w:i w:val="false"/>
                <w:color w:val="000000"/>
                <w:sz w:val="20"/>
              </w:rPr>
              <w:t>
сот шешімдері; арнайы комиссиялардың шешімдері;</w:t>
            </w:r>
            <w:r>
              <w:br/>
            </w:r>
            <w:r>
              <w:rPr>
                <w:rFonts w:ascii="Times New Roman"/>
                <w:b w:val="false"/>
                <w:i w:val="false"/>
                <w:color w:val="000000"/>
                <w:sz w:val="20"/>
              </w:rPr>
              <w:t>
1998 жылға дейін берілген жеңілдіктерді алуға құқығы туралы куәлік;</w:t>
            </w:r>
            <w:r>
              <w:br/>
            </w:r>
            <w:r>
              <w:rPr>
                <w:rFonts w:ascii="Times New Roman"/>
                <w:b w:val="false"/>
                <w:i w:val="false"/>
                <w:color w:val="000000"/>
                <w:sz w:val="20"/>
              </w:rPr>
              <w:t>
фабрика-зауыт училищелерінде оқу фактісін растайтын анықтамалар;</w:t>
            </w:r>
            <w:r>
              <w:br/>
            </w:r>
            <w:r>
              <w:rPr>
                <w:rFonts w:ascii="Times New Roman"/>
                <w:b w:val="false"/>
                <w:i w:val="false"/>
                <w:color w:val="000000"/>
                <w:sz w:val="20"/>
              </w:rPr>
              <w:t>
11)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Қазақстан Республикасына қоныс аударғандар (өз еркімен кеткендер)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r>
              <w:br/>
            </w:r>
            <w:r>
              <w:rPr>
                <w:rFonts w:ascii="Times New Roman"/>
                <w:b w:val="false"/>
                <w:i w:val="false"/>
                <w:color w:val="000000"/>
                <w:sz w:val="20"/>
              </w:rPr>
              <w:t>
12) I, II және III топтағы мүгедектер, оның ішінде 16-дан 18 жасқа дейінгі мүгедек балалар үшін - мүгедектік туралы анықтама;</w:t>
            </w:r>
            <w:r>
              <w:br/>
            </w:r>
            <w:r>
              <w:rPr>
                <w:rFonts w:ascii="Times New Roman"/>
                <w:b w:val="false"/>
                <w:i w:val="false"/>
                <w:color w:val="000000"/>
                <w:sz w:val="20"/>
              </w:rPr>
              <w:t>
13) 16 жасқа дейінгі мүгедек балалар үшін – мүгедектік туралы анықтама;</w:t>
            </w:r>
            <w:r>
              <w:br/>
            </w:r>
            <w:r>
              <w:rPr>
                <w:rFonts w:ascii="Times New Roman"/>
                <w:b w:val="false"/>
                <w:i w:val="false"/>
                <w:color w:val="000000"/>
                <w:sz w:val="20"/>
              </w:rPr>
              <w:t>
14) "Халық қаһарманы" атағына ие болған адамдар үшін – "Халық қаһарманы" атағы берілгенін растайтын құжат;</w:t>
            </w:r>
            <w:r>
              <w:br/>
            </w:r>
            <w:r>
              <w:rPr>
                <w:rFonts w:ascii="Times New Roman"/>
                <w:b w:val="false"/>
                <w:i w:val="false"/>
                <w:color w:val="000000"/>
                <w:sz w:val="20"/>
              </w:rPr>
              <w:t>
15) "Қазақстанның Еңбек Ері" атағына ие болған адамдар үшін – "Қазақстанның Еңбек Ері" атағы берілгенін растайтын құжат;</w:t>
            </w:r>
            <w:r>
              <w:br/>
            </w:r>
            <w:r>
              <w:rPr>
                <w:rFonts w:ascii="Times New Roman"/>
                <w:b w:val="false"/>
                <w:i w:val="false"/>
                <w:color w:val="000000"/>
                <w:sz w:val="20"/>
              </w:rPr>
              <w:t>
16)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органның аумақтық органының мүгедектік топты белгілеу туралы (белгіленген үлгідегі) анықтамалары, зейнеткерлік куәлігі, ақталған азаматтың куәлігі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r>
              <w:br/>
            </w:r>
            <w:r>
              <w:rPr>
                <w:rFonts w:ascii="Times New Roman"/>
                <w:b w:val="false"/>
                <w:i w:val="false"/>
                <w:color w:val="000000"/>
                <w:sz w:val="20"/>
              </w:rPr>
              <w:t>
17)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Республикасына сіңірген ерекше еңбегі үшін зейнетақы белгілеу жөніндегі комиссияның Қазақстан Республикасына сіңірген ерекше еңбегі үшін зейнетақы тағайындау туралы шешімінен үзінді көшірме.</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мынадай мазмұндағы 20, 21 және 22-тараулармен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15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тарау. Бала кезінен бірінші топтағы мүгедек баланы күтуге жәрдемақы тағайындау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Қазақстан Республикасының азаматтығын алғанға дейінгі оралман куәлігі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белгілеуді растайтын мәліметтер): құжаттың атауы, нөмірі, құжаттың берілген күні, қорғаншының (қамқоршының) Тегі, Аты, Әкесінің аты (ол болған кезде), қорғаншылыққа (қамқоршылыққа) берілген баланың тегі, аты, әкесінің аты (ол болған кезде) және туған күні, бала кезінен бірінші топтағы мүгедектің тұрғылықты мекенжайы (облыстың, ауданның (қаланың), көшенің атауы, үйдің, пәтердің нөмірі))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w:t>
            </w:r>
            <w:r>
              <w:br/>
            </w:r>
            <w:r>
              <w:rPr>
                <w:rFonts w:ascii="Times New Roman"/>
                <w:b w:val="false"/>
                <w:i w:val="false"/>
                <w:color w:val="000000"/>
                <w:sz w:val="20"/>
              </w:rPr>
              <w:t>
Байқоңыр қаласының тұрғындары үшін Байқоңыр қаласындағы тұрғын үйді тіркеу және тіркеу бөлімінен анықтама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қорғаншылықты (қамқоршылықты) белгіленген бірінші топтағы мүгедек туралы мәліметтер: ЖСН, тегі, аты, әкесінің аты (бар болса), туған күні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ақпарат: мүгедектік санаты, мүгедектік тобының коды, мүгедектік тобы, мүгедектіктің себебі, құрылған күні, мүгедектікті анықтау мерзімі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болуы туралы мәліметтер: банк шоты ашылған банктің толық атауы, банк шотының иесі болып табылатын тұлғаның тегі, аты, әкесінің аты (ол болған кезде), туған күні, банктерде және (немесе) банк операцияларының жекелеген түрлерін жүзеге асыратын ұйымдарда ашылған банк шотының нөмірі туралы мәліметтер, шоттың түрі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психикалық денсаулық орталығында есепте болу фактісінің болмауы туралы мәліметтер)</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жасынан бірінші топтағы мүгедекке күтім жасауды жүзеге асыратын ретінде анықталған адамның әрекет қабілеттілігі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тарау. "Алтын алқа", "Күміс алқа" алқаларымен марапатталған немесе бұрын "Ана геройы" атағын алған, I және II дәрежелі "Ана даңқы" ордендерімен марапатталған көпбалалы аналарға жәрдемақы тағайындау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Шетелдіктің тұруға ықтиярхаты, азаматтығы жоқ адамның куәлігі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алқасымен марапатталған немесе бұрын "Ана геройы" атағын алған, I және II дәрежелі "Ана даңқы" ордендерімен марапатталған немесе көпбалалы ана атағын растайтын ақпарат: атауы, құжат нөмірі, құжаттың берілген күні, тегі, аты, әкесінің аты (бар болса)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w:t>
            </w:r>
            <w:r>
              <w:br/>
            </w:r>
            <w:r>
              <w:rPr>
                <w:rFonts w:ascii="Times New Roman"/>
                <w:b w:val="false"/>
                <w:i w:val="false"/>
                <w:color w:val="000000"/>
                <w:sz w:val="20"/>
              </w:rPr>
              <w:t>
Байқоңыр қаласының тұрғындары үшін Байқоңыр қаласындағы тұрғын үйді тіркеу және тіркеу бөлімінен анықтама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болуы туралы мәліметтер: банк шоты ашылған банктің толық атауы, банк шотының иесі болып табылатын тұлғаның тегі, аты, әкесінің аты (ол болған кезде), туған күні, банктерде және (немесе) банк операцияларының жекелеген түрлерін жүзеге асыратын ұйымдарда ашылған банк шотының нөмірі туралы мәліметтер, шоттың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тарау. Бірге тұратын төрт және одан көп кәмелетке толмаған балалары бар, оның ішінде күндізгі оқу нысанында орта жалпы білім беретін, жоғары және орта кәсіптік оқу орындарында оқитын, олар кәмелеттік жасқа толғаннан кейін оқу орнын бітіретін уақытқа дейінгі (бірақ 23 жасқа толғанға дейін) балалары бар көпбалалы отбасыларға жәрдемақы тағайындау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 растайтын мәліметтер: Шетелдіктің тұруға ықтиярхаты, азаматтығы жоқ адамның куәлігі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 тууды тіркеу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(ажырасу) туралы куәлік (азаматтық хал актілерін тіркеу туралы куәлік) немесе ажырасу туралы куәлік немесе неке қию туралы жазбадан үзінді көшірме (өтініш берушінің деректері мен баланың туу туралы куәлігіндегі мәліметтер сәйкес келмеген жағдайда)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w:t>
            </w:r>
            <w:r>
              <w:br/>
            </w:r>
            <w:r>
              <w:rPr>
                <w:rFonts w:ascii="Times New Roman"/>
                <w:b w:val="false"/>
                <w:i w:val="false"/>
                <w:color w:val="000000"/>
                <w:sz w:val="20"/>
              </w:rPr>
              <w:t>
Байқоңыр қаласының тұрғындары үшін Байқоңыр қаласындағы тұрғын үйді тіркеу және тіркеу бөлімінен анықтама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оқитындығын растайтын оқу орнынан анықтама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болуы туралы мәліметтер: банк шоты ашылған банктің толық атауы, банк шотының иесі болып табылатын тұлғаның тегі, аты, әкесінің аты (ол болған кезде), туған күні, банктерде және (немесе) банк операцияларының жекелеген түрлерін жүзеге асыратын ұйымдарда ашылған банк шотының нөмірі туралы мәліметтер, шоттың түрі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9"/>
    <w:bookmarkStart w:name="z11" w:id="10"/>
    <w:p>
      <w:pPr>
        <w:spacing w:after="0"/>
        <w:ind w:left="0"/>
        <w:jc w:val="both"/>
      </w:pPr>
      <w:r>
        <w:rPr>
          <w:rFonts w:ascii="Times New Roman"/>
          <w:b w:val="false"/>
          <w:i w:val="false"/>
          <w:color w:val="000000"/>
          <w:sz w:val="28"/>
        </w:rPr>
        <w:t>
      4. Осы бұйрық 2020 жылғы 1 қаңтардан бастап күшіне енеді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