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8796" w14:textId="e848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13 желтоқсандағы № 414 бұйрығы. Қазақстан Республикасының Әділет министрлігінде 2019 жылғы 30 желтоқсанда № 19806 болып тіркелді. Күші жойылды - Қазақстан Республикасы Энергетика министрінің 2020 жылғы 1 сәуірдегі № 120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w:t>
      </w:r>
      <w:r>
        <w:rPr>
          <w:rFonts w:ascii="Times New Roman"/>
          <w:b w:val="false"/>
          <w:i w:val="false"/>
          <w:color w:val="000000"/>
          <w:sz w:val="28"/>
        </w:rPr>
        <w:t>6</w:t>
      </w:r>
      <w:r>
        <w:rPr>
          <w:rFonts w:ascii="Times New Roman"/>
          <w:b w:val="false"/>
          <w:i w:val="false"/>
          <w:color w:val="000000"/>
          <w:sz w:val="28"/>
        </w:rPr>
        <w:t>-бабына</w:t>
      </w:r>
      <w:r>
        <w:rPr>
          <w:rFonts w:ascii="Times New Roman"/>
          <w:b w:val="false"/>
          <w:i w:val="false"/>
          <w:color w:val="000000"/>
          <w:sz w:val="28"/>
        </w:rPr>
        <w:t xml:space="preserve"> және 2019 жылғы 6 мамырдағы Қазақстан Республикасының Энергетика министрлігі мен Ресей Федерациясының Энергетика министрлігі арасындағы Ресей Федерациясынан Қазақстан Республикасына әкетуге тыйым салынған немесе шектелген мұнай өнімдерінің тізбесін және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 хаттамаға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комитетіне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бақылауды қамтамасыз ету туралы хабарлауды;</w:t>
      </w:r>
    </w:p>
    <w:bookmarkEnd w:id="3"/>
    <w:bookmarkStart w:name="z5" w:id="4"/>
    <w:p>
      <w:pPr>
        <w:spacing w:after="0"/>
        <w:ind w:left="0"/>
        <w:jc w:val="both"/>
      </w:pPr>
      <w:r>
        <w:rPr>
          <w:rFonts w:ascii="Times New Roman"/>
          <w:b w:val="false"/>
          <w:i w:val="false"/>
          <w:color w:val="000000"/>
          <w:sz w:val="28"/>
        </w:rPr>
        <w:t xml:space="preserve">
      2) "Қазақстан темір жолы" ұлттық компаниясы" акционерлік қоғамына (келісім бойынша)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қабылдау туралы хабарлауды;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алты ай бойы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2019 жылғы 13 желтоқсандағы</w:t>
            </w:r>
            <w:r>
              <w:br/>
            </w:r>
            <w:r>
              <w:rPr>
                <w:rFonts w:ascii="Times New Roman"/>
                <w:b w:val="false"/>
                <w:i w:val="false"/>
                <w:color w:val="000000"/>
                <w:sz w:val="20"/>
              </w:rPr>
              <w:t xml:space="preserve">№ 414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1"/>
        <w:gridCol w:w="1009"/>
      </w:tblGrid>
      <w:tr>
        <w:trPr>
          <w:trHeight w:val="30" w:hRule="atLeast"/>
        </w:trPr>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одақтың сыртқы экономикалық қызметінің тауар номенклатурасының коды *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Позиция атауы
</w:t>
            </w:r>
          </w:p>
        </w:tc>
      </w:tr>
      <w:tr>
        <w:trPr>
          <w:trHeight w:val="30" w:hRule="atLeast"/>
        </w:trPr>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 2710 12 310 0</w:t>
            </w:r>
            <w:r>
              <w:br/>
            </w:r>
            <w:r>
              <w:rPr>
                <w:rFonts w:ascii="Times New Roman"/>
                <w:b w:val="false"/>
                <w:i w:val="false"/>
                <w:color w:val="000000"/>
                <w:sz w:val="20"/>
              </w:rPr>
              <w:t>
2710 12 700 0 – 2710 12 900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w:t>
            </w:r>
          </w:p>
        </w:tc>
      </w:tr>
      <w:tr>
        <w:trPr>
          <w:trHeight w:val="30" w:hRule="atLeast"/>
        </w:trPr>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 2710 19 460 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авиакеросиндер және дизель отыны</w:t>
            </w:r>
          </w:p>
        </w:tc>
      </w:tr>
      <w:tr>
        <w:trPr>
          <w:trHeight w:val="30" w:hRule="atLeast"/>
        </w:trPr>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 2710 20 190 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газойлдар </w:t>
            </w:r>
          </w:p>
        </w:tc>
      </w:tr>
      <w:tr>
        <w:trPr>
          <w:trHeight w:val="30" w:hRule="atLeast"/>
        </w:trPr>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r>
              <w:br/>
            </w:r>
            <w:r>
              <w:rPr>
                <w:rFonts w:ascii="Times New Roman"/>
                <w:b w:val="false"/>
                <w:i w:val="false"/>
                <w:color w:val="000000"/>
                <w:sz w:val="20"/>
              </w:rPr>
              <w:t>
2902 41 000 0</w:t>
            </w:r>
            <w:r>
              <w:br/>
            </w:r>
            <w:r>
              <w:rPr>
                <w:rFonts w:ascii="Times New Roman"/>
                <w:b w:val="false"/>
                <w:i w:val="false"/>
                <w:color w:val="000000"/>
                <w:sz w:val="20"/>
              </w:rPr>
              <w:t>
2902 42 000 0</w:t>
            </w:r>
            <w:r>
              <w:br/>
            </w:r>
            <w:r>
              <w:rPr>
                <w:rFonts w:ascii="Times New Roman"/>
                <w:b w:val="false"/>
                <w:i w:val="false"/>
                <w:color w:val="000000"/>
                <w:sz w:val="20"/>
              </w:rPr>
              <w:t>
2902 44 000 0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ксилолдар</w:t>
            </w:r>
          </w:p>
        </w:tc>
      </w:tr>
    </w:tbl>
    <w:bookmarkStart w:name="z13" w:id="11"/>
    <w:p>
      <w:pPr>
        <w:spacing w:after="0"/>
        <w:ind w:left="0"/>
        <w:jc w:val="both"/>
      </w:pPr>
      <w:r>
        <w:rPr>
          <w:rFonts w:ascii="Times New Roman"/>
          <w:b w:val="false"/>
          <w:i w:val="false"/>
          <w:color w:val="000000"/>
          <w:sz w:val="28"/>
        </w:rPr>
        <w:t xml:space="preserve">
      * Ескертпе: Осы тізбені қолдану мақсаттары үшін тауарлар тек Еуразиялық экономикалық одақтың сыртқы экономикалық қызметінің тауар номенклатурасының кодтарымен ғана айқындалады. Позиция атауы пайдалану қолайлылығы үшін ғана берілген.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