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d0126" w14:textId="1cd01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құқық қорғау органдарына деген сенімділік деңгейі" (индексі УДН, кезеңділігі жылына бір рет) жалпымемлекеттік статистикалық байқаудың статистикалық нысаны мен оны толтыру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2019 жылғы 23 желтоқсандағы № 15 бұйрығы. Қазақстан Республикасының Әділет министрлігінде 2019 жылғы 30 желтоқсанда № 19791 болып тіркелді. Күші жойылды - Қазақстан Республикасының Стратегиялық жоспарлау және реформалар агенттігі Ұлттық статистика бюросы Басшысының 2021 жылғы 15 ақпандағы № 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Стратегиялық жоспарлау және реформалар агенттігі Ұлттық статистика бюросы Басшысының 15.02.2021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01.01.2020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260)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"Халықтың құқық қорғау органдарына деген сенімділік деңгейі" (индексі УДН, кезеңділігі жылына бір рет) жалпымемлекеттік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"Халықтың құқық қорғау органдарына деген сенімділік деңгейі" (индексі УДН, кезеңділігі жылына бір рет)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xml:space="preserve">
      2. "Халықтың құқық қорғау органдарына сенімділік деңгейі (коды 672105239, индексі УДН, кезеңділігі жылына бір рет) жалпымемлекеттік статистикалық байқаудың статистикалық нысаны мен оны толтыру жөніндегі нұсқаулықты бекіту туралы" Қазақстан Республикасы Ұлттық экономика министрлігі Статистика комитеті төрағасының 2018 жылғы 10 желтоқсандағы № 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17951 болып тіркелген, 2018 жылғы 21 желтоқсанда Қазақстан Республикасы нормативтік құқықтық актілерінің эталондық бақылау банкінде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8"/>
    <w:bookmarkStart w:name="z10" w:id="9"/>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9"/>
    <w:bookmarkStart w:name="z11" w:id="10"/>
    <w:p>
      <w:pPr>
        <w:spacing w:after="0"/>
        <w:ind w:left="0"/>
        <w:jc w:val="both"/>
      </w:pPr>
      <w:r>
        <w:rPr>
          <w:rFonts w:ascii="Times New Roman"/>
          <w:b w:val="false"/>
          <w:i w:val="false"/>
          <w:color w:val="000000"/>
          <w:sz w:val="28"/>
        </w:rPr>
        <w:t>
      6. Осы бұйрық 2020 жылғы 1 қаңтардан бастап қолданысқа енгізіледі және ресми жариялауға жатады.</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Бас прокуратурасы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министрлігi</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xml:space="preserve">
       іс-қимыл агенттігі </w:t>
      </w:r>
    </w:p>
    <w:p>
      <w:pPr>
        <w:spacing w:after="0"/>
        <w:ind w:left="0"/>
        <w:jc w:val="both"/>
      </w:pPr>
      <w:r>
        <w:rPr>
          <w:rFonts w:ascii="Times New Roman"/>
          <w:b w:val="false"/>
          <w:i w:val="false"/>
          <w:color w:val="000000"/>
          <w:sz w:val="28"/>
        </w:rPr>
        <w:t>
      (Сыбайлас жемқорлыққа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министрлігi</w:t>
      </w:r>
    </w:p>
    <w:tbl>
      <w:tblPr>
        <w:tblW w:w="0" w:type="auto"/>
        <w:tblCellSpacing w:w="0" w:type="auto"/>
        <w:tblBorders>
          <w:top w:val="none"/>
          <w:left w:val="none"/>
          <w:bottom w:val="none"/>
          <w:right w:val="none"/>
          <w:insideH w:val="none"/>
          <w:insideV w:val="none"/>
        </w:tblBorders>
      </w:tblPr>
      <w:tblGrid>
        <w:gridCol w:w="4435"/>
        <w:gridCol w:w="775"/>
        <w:gridCol w:w="7090"/>
      </w:tblGrid>
      <w:tr>
        <w:trPr>
          <w:trHeight w:val="30" w:hRule="atLeast"/>
        </w:trPr>
        <w:tc>
          <w:tcPr>
            <w:tcW w:w="443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4986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98600" cy="1104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7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Ұлттық экономика министрлігі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 xml:space="preserve">2019 жылғы 23 желтоқсандағы </w:t>
            </w:r>
            <w:r>
              <w:br/>
            </w:r>
            <w:r>
              <w:rPr>
                <w:rFonts w:ascii="Times New Roman"/>
                <w:b w:val="false"/>
                <w:i w:val="false"/>
                <w:color w:val="000000"/>
                <w:sz w:val="20"/>
              </w:rPr>
              <w:t xml:space="preserve">№ 15 бұйрығына </w:t>
            </w:r>
            <w:r>
              <w:br/>
            </w:r>
            <w:r>
              <w:rPr>
                <w:rFonts w:ascii="Times New Roman"/>
                <w:b w:val="false"/>
                <w:i w:val="false"/>
                <w:color w:val="000000"/>
                <w:sz w:val="20"/>
              </w:rPr>
              <w:t>1-қосымша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7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1к приказу Председателя Комитета по статистике Министерства национальной экономики Республики Казахстан от "__"_________ 2019 года №___</w:t>
            </w:r>
          </w:p>
        </w:tc>
      </w:tr>
    </w:tbl>
    <w:bookmarkStart w:name="z12" w:id="11"/>
    <w:p>
      <w:pPr>
        <w:spacing w:after="0"/>
        <w:ind w:left="0"/>
        <w:jc w:val="left"/>
      </w:pPr>
      <w:r>
        <w:rPr>
          <w:rFonts w:ascii="Times New Roman"/>
          <w:b/>
          <w:i w:val="false"/>
          <w:color w:val="000000"/>
        </w:rPr>
        <w:t xml:space="preserve"> Халықтың құқық қорғау органдарына деген сенімділік деңгейі Уровень доверия населения к правоохранительным органам</w:t>
      </w:r>
    </w:p>
    <w:bookmarkEnd w:id="11"/>
    <w:tbl>
      <w:tblPr>
        <w:tblW w:w="0" w:type="auto"/>
        <w:tblCellSpacing w:w="0" w:type="auto"/>
        <w:tblBorders>
          <w:top w:val="none"/>
          <w:left w:val="none"/>
          <w:bottom w:val="none"/>
          <w:right w:val="none"/>
          <w:insideH w:val="none"/>
          <w:insideV w:val="none"/>
        </w:tblBorders>
      </w:tblPr>
      <w:tblGrid>
        <w:gridCol w:w="1435"/>
        <w:gridCol w:w="1435"/>
        <w:gridCol w:w="4497"/>
        <w:gridCol w:w="2460"/>
        <w:gridCol w:w="2473"/>
      </w:tblGrid>
      <w:tr>
        <w:trPr>
          <w:trHeight w:val="30" w:hRule="atLeast"/>
        </w:trPr>
        <w:tc>
          <w:tcPr>
            <w:tcW w:w="1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tc>
        <w:tc>
          <w:tcPr>
            <w:tcW w:w="1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УДН</w:t>
            </w:r>
          </w:p>
        </w:tc>
        <w:tc>
          <w:tcPr>
            <w:tcW w:w="44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r>
              <w:br/>
            </w:r>
            <w:r>
              <w:rPr>
                <w:rFonts w:ascii="Times New Roman"/>
                <w:b w:val="false"/>
                <w:i w:val="false"/>
                <w:color w:val="000000"/>
                <w:sz w:val="20"/>
              </w:rPr>
              <w:t>
Один раз в год</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24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w:t>
            </w:r>
            <w:r>
              <w:br/>
            </w:r>
            <w:r>
              <w:rPr>
                <w:rFonts w:ascii="Times New Roman"/>
                <w:b w:val="false"/>
                <w:i w:val="false"/>
                <w:color w:val="000000"/>
                <w:sz w:val="20"/>
              </w:rPr>
              <w:t>
год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Сауал салуға 15 және одан жоғары жастағы үй шаруашылығының мүшелері қатысады</w:t>
            </w:r>
            <w:r>
              <w:br/>
            </w:r>
            <w:r>
              <w:rPr>
                <w:rFonts w:ascii="Times New Roman"/>
                <w:b w:val="false"/>
                <w:i w:val="false"/>
                <w:color w:val="000000"/>
                <w:sz w:val="20"/>
              </w:rPr>
              <w:t>
В опросе принимают участие члены домашних хозяйств в возрасте 15 лет и старше</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Тапсыру мерзімі – 22 маусым</w:t>
            </w:r>
            <w:r>
              <w:br/>
            </w:r>
            <w:r>
              <w:rPr>
                <w:rFonts w:ascii="Times New Roman"/>
                <w:b w:val="false"/>
                <w:i w:val="false"/>
                <w:color w:val="000000"/>
                <w:sz w:val="20"/>
              </w:rPr>
              <w:t>
Срок представления – 22 июня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 мекеннің атауы</w:t>
            </w:r>
            <w:r>
              <w:br/>
            </w:r>
            <w:r>
              <w:rPr>
                <w:rFonts w:ascii="Times New Roman"/>
                <w:b w:val="false"/>
                <w:i w:val="false"/>
                <w:color w:val="000000"/>
                <w:sz w:val="20"/>
              </w:rPr>
              <w:t>
Наименование населенного пункта _____________________________________________________________</w:t>
            </w:r>
            <w:r>
              <w:br/>
            </w:r>
            <w:r>
              <w:rPr>
                <w:rFonts w:ascii="Times New Roman"/>
                <w:b w:val="false"/>
                <w:i w:val="false"/>
                <w:color w:val="000000"/>
                <w:sz w:val="20"/>
              </w:rPr>
              <w:t>
2. Əкімшілік-аумақтық объектілер жіктеуішіне (бұдан әрі - ӘАОЖ) сәйкес елді мекеннің коды</w:t>
            </w:r>
            <w:r>
              <w:br/>
            </w:r>
            <w:r>
              <w:rPr>
                <w:rFonts w:ascii="Times New Roman"/>
                <w:b w:val="false"/>
                <w:i w:val="false"/>
                <w:color w:val="000000"/>
                <w:sz w:val="20"/>
              </w:rPr>
              <w:t>
Код населенного пункта согласно Классификатору административно-территориальных объектов (далее – КАТО)□□□□□□□□□</w:t>
            </w:r>
            <w:r>
              <w:br/>
            </w:r>
            <w:r>
              <w:rPr>
                <w:rFonts w:ascii="Times New Roman"/>
                <w:b w:val="false"/>
                <w:i w:val="false"/>
                <w:color w:val="000000"/>
                <w:sz w:val="20"/>
              </w:rPr>
              <w:t>
3. Елді мекеннің типі (қала – 1, ауыл – 2)</w:t>
            </w:r>
            <w:r>
              <w:br/>
            </w:r>
            <w:r>
              <w:rPr>
                <w:rFonts w:ascii="Times New Roman"/>
                <w:b w:val="false"/>
                <w:i w:val="false"/>
                <w:color w:val="000000"/>
                <w:sz w:val="20"/>
              </w:rPr>
              <w:t>
Тип населенного пункта (1 – город, 2 – село)□</w:t>
            </w:r>
            <w:r>
              <w:br/>
            </w:r>
            <w:r>
              <w:rPr>
                <w:rFonts w:ascii="Times New Roman"/>
                <w:b w:val="false"/>
                <w:i w:val="false"/>
                <w:color w:val="000000"/>
                <w:sz w:val="20"/>
              </w:rPr>
              <w:t>
4. Интервьюердің коды</w:t>
            </w:r>
            <w:r>
              <w:br/>
            </w:r>
            <w:r>
              <w:rPr>
                <w:rFonts w:ascii="Times New Roman"/>
                <w:b w:val="false"/>
                <w:i w:val="false"/>
                <w:color w:val="000000"/>
                <w:sz w:val="20"/>
              </w:rPr>
              <w:t>
Код интервьюера□□</w:t>
            </w:r>
            <w:r>
              <w:br/>
            </w:r>
            <w:r>
              <w:rPr>
                <w:rFonts w:ascii="Times New Roman"/>
                <w:b w:val="false"/>
                <w:i w:val="false"/>
                <w:color w:val="000000"/>
                <w:sz w:val="20"/>
              </w:rPr>
              <w:t>
5. Үй шаруашылығының реттік нөмірі</w:t>
            </w:r>
            <w:r>
              <w:br/>
            </w:r>
            <w:r>
              <w:rPr>
                <w:rFonts w:ascii="Times New Roman"/>
                <w:b w:val="false"/>
                <w:i w:val="false"/>
                <w:color w:val="000000"/>
                <w:sz w:val="20"/>
              </w:rPr>
              <w:t>
Порядковый номер домашних хозяйств□□□□</w:t>
            </w:r>
            <w:r>
              <w:br/>
            </w:r>
            <w:r>
              <w:rPr>
                <w:rFonts w:ascii="Times New Roman"/>
                <w:b w:val="false"/>
                <w:i w:val="false"/>
                <w:color w:val="000000"/>
                <w:sz w:val="20"/>
              </w:rPr>
              <w:t>
6. Сауалнама алу күні □□ күні □□ айы □□□□ жылыДата анкетирования число месяц год</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40"/>
        <w:gridCol w:w="575"/>
        <w:gridCol w:w="6185"/>
      </w:tblGrid>
      <w:tr>
        <w:trPr>
          <w:trHeight w:val="30" w:hRule="atLeast"/>
        </w:trPr>
        <w:tc>
          <w:tcPr>
            <w:tcW w:w="554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РЕСПОНДЕНТТЕР ТУРАЛЫ МӘЛІМЕТТЕР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СВЕДЕНИЯ О РЕСПОНДЕНТАХ
</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Жынысы</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мужчина</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женщина</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Ұлты</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Национальность</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қазақтар</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казахи</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орыстар</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русские</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өзбектер</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украиндар</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украинцы</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ұйғырлар</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уйгуры</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ұлттар</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национальности</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Жасы</w:t>
            </w: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Возраст</w:t>
            </w: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Отбасылық жағдай</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Семейное положение</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 уақытта некеде тұрмаған</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 не состоял (а) в браке</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некеде тұрады</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в браке</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 (ер), жесір (әйел)</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вдовец, вдова</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ажырасқан</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 (а)</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Білім деңгейі</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Уровень образования</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образование</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жоғары білім</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незаконченное высшее образование</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образование</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среднее образование</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среднее образование</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образование</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ешқандай білім деңгейіне қол жеткізбеген</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достигнут никакой уровень образования</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Жұмыспен қамтылу мәртебесі</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Статус занятости</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жалдану бойынша жұмыс</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найму в организации</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жалдану бойынша жұмыс</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найму у отдельных физических лиц</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қожалығында жалдану бойынша жұмыс</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найму в крестьянском или фермерском хозяйстве</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көбінесе бір тапсырыс берушімен қызмет көрсетуге азаматтық-құқықтық сипаттағы шарт бойынша жұмыс</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договору гражданско-правового характера на оказание услуг преимущественно с одним заказчиком</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көбінесе бірнеше тапсырыс берушімен қызмет көрсетуге азаматтық-құқықтық сипаттағы шарт бойынша жұмыс</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договору гражданско-правового характера на оказание услуг преимущественно с несколькими заказчиками</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 қызметкерлер (өз есебінен жұмыс істейтіндер)</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самостоятельные работники (работающие за свой счет)</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работодатель</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кәсіпорындардың (шаруашылықтардың) еңбекақы төленбейтін жұмыскерлері</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неоплачиваемые работники семейных предприятий (хозяйств)</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кооператив мүшелері</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производственного кооператива</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жағдайына байланысты жұмыс істемейді</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работает по состоянию здоровья</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(күндізгі нысан)</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учеба (дневная форма)</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шаруашылығымен айналысу</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домашнего хозяйства</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зейнеткерлікке шығу</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на пенсию</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 бірақ жұмыс іздеуде және жұмыс істеуге дайын</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работает, но ищет работу и готов (а) приступить к работе</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істемейді және жұмыс іздеп жүрген де жоқ</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работает, но и не ищет работу</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 ҚАУІПСІЗДІГІН ҚАБЫЛДАУ ЖӘНЕ ҚЫЛМЫСТЫЛЫҚ ДЕҢГЕЙІН СУБЪЕКТИВТІ БАҒАЛАУ</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ВОСПРИЯТИЕ СОБСТВЕННОЙ БЕЗОПАСНОСТИ И СУБЪЕКТИВНАЯ ОЦЕНКА УРОВНЯ ПРЕСТУПНОСТИ</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Тәуліктің күндізгі бөлігінде өзіңіз тұратын ауданның көшесінде жалғыз жүрсеңіз өзіңізді қаншалықты қауіпсіз сезінесіз?</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Насколько Вы чувствуете себя в безопасности идя по улице один (одна) в районе своего проживания в дневное время суток?</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қауіпсіз</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полной безопасности</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деңгейде қауіпсіз</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 безопасно</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емес</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безопасно</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мүлде қауіпсіз емес</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совсем не безопасно</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Тәуліктің қараңғы бөлігінде өзіңіз тұратын ауданның көшесінде келе жатқанда өзіңізді қаншалықты қауіпсіз сезінесіз? (егер жауап болса 1 немесе 2 10-сұрақ)</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Насколько Вы чувствуете себя в безопасности идя по улице в районе своего проживания в темное время суток? (если вариант ответа 1 или 2 вопрос 10)</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қауіпсіз</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полной безопасности</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деңгейде қауіпсіз</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 безопасно</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емес</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безопасно</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мүлде қауіпсіз емес</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совсем не безопасно</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Қараңғыда немесе күндіз жалғыз далаға шыққанда өзіңізді қауіпсіздікте сезінбейтіндігіңізді айттыңыз, неге? (3 жауап нұсқасынан көп болмауы керек)</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Вы сказали, что чувствуете себя не безопасно, когда в темноте или днем один (одна) выходите на улицу, почему? (не более 3-х вариантов ответов)</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ауру/іс-әрекетке қабілеттілігі жоқ</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болезнь/недееспособность</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қарт адам</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слишком пожилой/ая</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белгісіз/белгілі біреудің соқтығуына ұшыраудан қорқу</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 подвергнуться нападению неизвестного/известного лица</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жарықтың болмауы</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освещения</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қараңғыдан қорқу</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 темноты</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шығудан қорқу</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 выходить одному</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 _______________________</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Сіз немесе сіздің отбасыңыздан біреу қандай да болсын қылмыс немесе құқыққа қайшы әрекетке ұшырауы мүмкін екендігіне Сіз қаншалықты алаңдайсыз?</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Насколько Вы обеспокоены тем, что Вы или кто-нибудь из Вашей семьи может подвергнуться какому-либо преступлению или противоправному действию?</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алаңдаймын</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обеспокоен (а)</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деңгейде алаңдаймын</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 обеспокоен (а)</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алаңдаймын</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немного обеспокоен (а)</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тіпті алаңдамаймын</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совсем не беспокоюсь</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Сіз алаяқтардың есеп шотыңыздан немесе банктік картаңыздан шешіп алуы арқылы ақшалай қаражатыңызды жоғалту мүмкін екендігіне алаңдайсыз ба?</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Обеспокоены ли Вы возможностью потери денежных средств путем снятия их мошенниками со счетов или банковской карты?</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шотым (банктік картам) жоқ</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имею счета (банковской карты)</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Соңғы 12 айда қауіпсіздік мақсатында Сіз қандай істерді істеуді тоқтаттыңыз? (3 жауап нұсқасынан көп болмауы керек)</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Какие действия Вы перестали совершать в целях безопасности за последние 12 месяцев? (не более 3-х вариантов ответов)</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үйден шығу</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выходить из дома по ночам</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жүрушісіз кішкентай балалардың үйден шығуына рұқсат беру</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разрешать маленьким детям выходить из дома без сопровождения</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туысқандар мен достарға бару</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посещать родственников и друзей</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 такси ұстау</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ловить такси на улице</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ақша сомасын/банк карталарын өзіңізбен алып жүру</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носить с собой большую сумму денег/банковские карты</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бұйымдарды тағып жүру</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носить ювелирные изделия</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орындарына бару</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посещать учебное заведение</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мекемелеріне және сауда орталықтарына бару</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посещать развлекательные заведения и торговые центры</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өмір салтында ештеңе өзгерткен жоқпын</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ничего не изменил в обычном образе жизни</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 _______________________</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 тұратын аудандағы көшелерде құқық қорғау органдары қаншалықты жиі күзетте жүреді (машинамен немесе жаяу)?</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Как часто правоохранительные органы патрулируют (на машине или пешком) по улицам в районе Вашего проживания?</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күніне бір рет</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один раз в день</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аптасына бір рет</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раз в неделю</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айына бір рет</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раз в месяц</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редко</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Сіздің ойыңызша, Сіз тұратын ауданда құқық қорғау органдары құқық тәртібін қаншалықты қамтамасыз етеді?</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По Вашему мнению, насколько правоохранительные органы обеспечивают правопорядок в районе Вашего проживания?</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айтарлықтай дәрежеде</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значительной степени</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деңгейде</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достаточном уровне</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деңгейде</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низком уровне</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мүлдем бақыламайды</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вообще не контролируют</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 өзіңіз тұратын аудандағы қауіпсіздік деңгейін жалпы қалай бағалайсыз?</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Как Вы в целом, оцениваете уровень безопасности в районе Вашего проживания?</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қанағаттанарлық</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вполне удовлетворительно</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деңгейде қанағаттанарлық</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 удовлетворительно</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Сіздің көзқарасыңыз бойынша Сіз тұратын аудандағы соңғы 12 айдағы қылмыстылық деңгейі?</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На Ваш взгляд, уровень преступности в районе Вашего проживания, за последние 12 месяцев?</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ұлғайды</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возрос</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төмендеді</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снизился</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деңгейде қалды</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остался на том же уровне</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Сіздің ойыңызша құқық қорғау органдары азаматтардың құқығын қорғау және қауіпсіздігін қамтамасыз етуді жақсарту үшін қандай 3 негізгі шаралар қолдануы керек? (бұл сұрақта респондент 3 жауап нұсқасына дейін таңдауына болады)</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По Вашему мнению, какие 3 основные меры нужно предпринять правоохранительным органам, для улучшения защиты прав и обеспечения безопасности граждан? (в этом вопросе респондент может выбрать не более 3-х вариантов ответов)</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қолданыстағы заңнамасын өзгерту</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изменить действующее законодательство Республики Казахстан</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біліктілік деңгейін арттыру</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повысить уровень квалификации сотрудников правоохранительных органов</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қызметін бақылауды арттыру</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повысить контроль за деятельностью правоохранительных органов</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еңбекақысын жоғарылату</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повысить заработную плату сотрудникам правоохранительных органов</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қызметінің ашықтық дәрежесін арттыру</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повысить степень прозрачности деятельности правоохранительных органов</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 құқықтық сауаттылықты арттыру бойынша іс-шаралар өткізу</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проводить мероприятия по повышению правовой грамотности среди населения</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штатын ұлғайту, техникалық жабдықталуын жақсарту</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увеличить штат сотрудников, улучшить техническую оснащенность правоохранительных органов</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жиі күзету, телефон қоңырауларына және халықтың өтініштеріне жедел ден қою</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чаще патрулировать на улицах, оперативно реагировать на телефонные звонки и обращения населения</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жедел бейнетіркегіштермен (бейнекамералармен) жабдықтау</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оснащать улицы оперативными видеорегистраторами (видеокамерами)</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қызметкерлерді іріктеу қағидасын күшейту</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ужесточить правила отбора сотрудников в правоохранительные органы</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жұмысын және азаматтардың оң үн қатуын көбірек жариялау</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освещать работу правоохранительных органов и положительные отклики граждан</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алдында үнемі есеп беру</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регулярная отчетность перед населением</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қатарынан күзету үшін ерікті жасақтарды құру</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создать добровольные отряды для патрулирования из числа граждан</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көшелерді жарықпен қамтамасыз ету</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все улицы освещением</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 _______________________</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СЕНІМДІЛІК ДӘРЕЖЕСІ</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СТЕПЕНЬ ДОВЕРИЯ</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Егер Сіз жасалған қылмыстың куәгері болсаңыз, ол туралы құқық қорғау органдарына хабарлайсыз ба?</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Если бы Вы стали свидетелем совершения преступления, заявили бы Вы об этом правоохранительным органам?</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Егер Сіз қандай да бір қылмыстан зиян шеккен жағдайда, кімге жүгінер едіңіз? (жауаптың бірнеше нұсқасы болуы мүмкін)</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В случае если бы Вы пострадали от какого-либо преступления, к кому бы Вы обратились? (возможно несколько вариантов ответа)</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21-сұрақ</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правоохранительные органы вопрос 21</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 органдары (әкімдіктер)</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(акиматы)</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қоса алғанда қоғамдық бірлестіктер</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объединения, включая политические партии</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достар (таныстар)</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друзья ( знакомые)</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родственники</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ешкімге жүгінбес едім</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к кому бы не обратился</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Ескертпе:</w:t>
            </w:r>
            <w:r>
              <w:br/>
            </w:r>
            <w:r>
              <w:rPr>
                <w:rFonts w:ascii="Times New Roman"/>
                <w:b w:val="false"/>
                <w:i w:val="false"/>
                <w:color w:val="000000"/>
                <w:sz w:val="20"/>
              </w:rPr>
              <w:t>
Примечание:</w:t>
            </w:r>
            <w:r>
              <w:br/>
            </w:r>
            <w:r>
              <w:rPr>
                <w:rFonts w:ascii="Times New Roman"/>
                <w:b w:val="false"/>
                <w:i w:val="false"/>
                <w:color w:val="000000"/>
                <w:sz w:val="20"/>
              </w:rPr>
              <w:t>
* БАҚ – Бұқаралық ақпарат құралдары</w:t>
            </w:r>
            <w:r>
              <w:br/>
            </w:r>
            <w:r>
              <w:rPr>
                <w:rFonts w:ascii="Times New Roman"/>
                <w:b w:val="false"/>
                <w:i w:val="false"/>
                <w:color w:val="000000"/>
                <w:sz w:val="20"/>
              </w:rPr>
              <w:t>
* СМИ – Средства массовой информации</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Сіз құқық қорғау органдарына жүгінуден неліктен бас тартар едіңіз?</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Почему бы Вы не стали обращаться в правоохранительные органы?</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жұмысының оң нәтижелі болатынына сенбейтіндіктен</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верю в положительный результат работы правоохранительных органов</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жариялағым келмейтіндіктен</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хотел (а) бы огласки</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 сыбайлас деп ойлайтындығымнан</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считаю, что правоохранительные органы коррумпированы</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созбалауға байланысты көп уақыт алады</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занимает много времени по причине волокиты</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Сіз құқық қорғау органдары Сізді және Сіздің мүддеңізді қорғайтынына сенімдісіз бе?</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Как Вы считаете, правоохранительные органы смогут защитить Вас и Ваши интересы?</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Мынадай пікірмен Сіз қаншалықты келісесіз немесе келіспейсіз?</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Насколько Вы согласны или не согласны со следующим утверждением?</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органдарына сенуге болады</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органам прокуратуры можно доверять</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келісемін 23-сұрақ</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согласен/согласна 23 вопрос</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келісемін 23-сұрақ</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согласен/согласна 23 вопрос</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келіспеймін 24-сұрақ</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не согласен/согласна 24 вопрос</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келіспеймін 24-сұрақ</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не согласен/согласна 24 вопрос</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құрылыммен ешқашан кездескен емеспін 26-сұрақ</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 не сталкивался с данной структурой 26 вопрос</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Сіз прокуратура органдарына неге сенесіз? (жауаптан кейін 25- сұраққа)</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Почему Вы доверяете органам прокуратуры? (после ответа к вопросу 25)</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жүгінуіме жедел ден қойылды</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 среагировали на мое обращение</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жүгінуім кезінде оң нәтиже болды</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 положительный результат при моем обращении</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жоғарғы кәсібилігі</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профессионализм сотрудников</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БАҚ-ғы ақпарат</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СМИ</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достарым мен таныстарымның оң тәжірибесі мен пікірі</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положительный опыт и мнение моих друзей и знакомых</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көрсететіндігіне сену</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уверенность в оказании помощи</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 _______________________</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Сіздің прокуратура органдарына сенбеуіңіздің немесе сенімділік деңгейінің төмен болуының себебі? (жауаптың бірнеше нұсқасы болуы мүмкін)</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В чем причина Вашего недоверия или низкой степени доверия органам прокуратуры? (возможно несколько вариантов ответа)</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кәсібилік деңгейі төмен</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 профессионализма сотрудников</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халықты қорғауға емес көбінесе жазалау шараларымен байланысты</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чаще связана с мерами наказания, чем с защитой прав граждан</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кездестік және оң нәтиже болмады</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сталкивались и не получили положительного результата</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қорқыныш сезінемін</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испытываю страх</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сыбайлас деп санаймын</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считаю, что они коррумпированы</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 _______________________</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Сіздің прокуратура органдарына сенуіңізге немесе сенбеуіңізге кім немесе не әсерін тигізді? (жауаптың бірнеше нұсқасы болуы мүмкін)</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Кто или что повлияло на Ваше доверие или недоверие к органам прокуратуры? (возможно несколько вариантов ответа)</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өзімнің тәжірибем</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опыт</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жарияланымдары және хабарламалары</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и сообщения в СМИ</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достар (таныстар)</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друзья (знакомые)</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родственники</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әрекеті немесе әрекетсіздігі</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или бездействие правоохранительных органов</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 _______________________</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Прокуратура органдарының ашықтық деңгейін (қолжетімділік) көрсетіңіз</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Укажите, пожалуйста, степень открытости (доступности) органов прокуратуры</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дәрежеде</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степень</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дәрежеде</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степень</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дәрежеде</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степень</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Мынадай пікірмен Сіз қаншалықты келісесіз немесе келіспейсіз?</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Насколько Вы согласны или не согласны со следующим утверждением?</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органдарына сенуге болады</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органам полиции можно доверять</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келісемін 28-сұрақ</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согласен/согласна 28 вопрос</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келісемін 28-сұрақ</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согласен/согласна 28 вопрос</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келіспеймін 29-сұрақ</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не согласен/согласна 29 вопрос</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келіспеймін 29-сұрақ</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не согласен/согласна 29 вопрос</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құрылыммен ешқашан кездескен емеспін 31-сұрақ</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 не сталкивался с данной структурой 31 вопрос</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Сіз полиция органдарына неге сенесіз? (жауаптан кейін 30-сұраққа)</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Почему Вы доверяете органам полиции? (после ответа к вопросу 30)</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жүгінуіме жедел ден қойылды</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 среагировали на мое обращение</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жүгінуім кезінде оң нәтиже болды</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 положительный результат при моем обращении</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жоғарғы кәсібилігі</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профессионализм сотрудников</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БАҚ-ғы ақпарат</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СМИ</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достарым мен таныстарымның оң тәжірибесі мен пікірі</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положительный опыт и мнение моих друзей и знакомых</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көрсететіндігіне сену</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уверенность в оказании помощи</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 _______________________</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Сіздің полиция органдарына сенбеуіңіздің немесе сенімділік деңгейінің төмен болуының себебі? (жауаптың бірнеше нұсқасы болуы мүмкін)</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В чем причина Вашего недоверия или низкой степени доверия органам полиции? (возможно несколько вариантов ответа)</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кәсібилік деңгейі төмен</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 профессионализма сотрудников</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халықты қорғауға емес көбінесе жазалау шараларымен байланысты</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чаще связана с мерами наказания, чем с защитой прав граждан</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кездестік және оң нәтиже болмады</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сталкивались и не получили положительного результата</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қорқыныш сезінемін</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испытываю страх</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сыбайлас деп санаймын</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считаю, что они коррумпированы</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 _______________________</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Сіздің полиция органдарына сенуіңізге немесе сенбеуіңізге кім немесе не әсерін тигізді? (жауаптың бірнеше нұсқасы болуы мүмкін)</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Кто или что повлияло на Ваше доверие или недоверие к органам полиции? (возможно несколько вариантов ответа)</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өзімнің тәжірибем</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опыт</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жарияланымдары және хабарламалары</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и сообщения в СМИ</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достар (таныстар)</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друзья (знакомые)</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родственники</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әрекеті немесе әрекетсіздігі</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или бездействие правоохранительных органов</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 _______________________</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Полиция органдарының ашықтық деңгейін (қолжетімділік) көрсетіңіз</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Укажите, пожалуйста, степень открытости (доступности) органов полиции</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дәрежеде</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степень</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дәрежеде</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степень</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дәрежеде</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степень</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Мынадай пікірмен Сіз қаншалықты келісесіз немесе келіспейсіз?</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Насколько Вы согласны или не согласны со следующим утверждением?</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қызметке сенуге болады</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антикоррупционной службе можно доверять</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келісемін 33-сұрақ</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согласен/согласна 33 вопрос</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келісемін 33-сұрақ</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согласен/согласна 33 вопрос</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келіспеймін 34-сұрақ</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не согласен/согласна 34 вопрос</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келіспеймін 34-сұрақ</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не согласен/согласна 34 вопрос</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құрылыммен ешқашан кездескен емеспін 36-сұрақ</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 не сталкивался с данной структурой 36 вопрос</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Сіз сыбайлас жемқорлыққа қарсы қызметке неге сенесіз? (жауаптан кейін 35-сұраққа)</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Почему Вы доверяете антикоррупционной службе? (после ответа к вопросу 35)</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жүгінуіме жедел ден қойылды</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 среагировали на мое обращение</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жүгінуім кезінде оң нәтиже болды</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 положительный результат при моем обращении</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жоғарғы кәсібилігі</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профессионализм сотрудников</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БАҚ-ғы ақпарат</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СМИ</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достарым мен таныстарымның оң тәжірибесі мен пікірі</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положительный опыт и мнение моих друзей и знакомых</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көрсететіндігіне сену</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уверенность в оказании помощи</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 _______________________</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Сіздің сыбайлас жемқорлыққа қарсы қызметке сенбеуіңіздің немесе сенімділік деңгейінің төмен болуының себебі? (жауаптың бірнеше нұсқасы болуы мүмкін)</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В чем причина Вашего недоверия или низкой степени доверия антикоррупционной службе? (возможно несколько вариантов ответа)</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кәсібилік деңгейі төмен</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 профессионализма сотрудников</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халықты қорғауға емес көбінесе жазалау шараларымен байланысты</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чаще связана с мерами наказания, чем с защитой прав граждан</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кездестік және оң нәтиже болмады</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сталкивались и не получили положительного результата</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қорқыныш сезінемін</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испытываю страх</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сыбайлас деп санаймын</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считаю, что они коррумпированы</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 _______________________</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Сіздің сыбайлас жемқорлыққа қарсы қызметке сенуіңізге немесе сенбеуіңізге кім немесе не әсерін тигізді? (жауаптың бірнеше нұсқасы болуы мүмкін)</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Кто или что повлияло на Ваше доверие или недоверие к антикоррупционной службе? (возможно несколько вариантов ответа)</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өзімнің тәжірибем</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опыт</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жарияланымдары және хабарламалары</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и сообщения в СМИ</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достар (таныстар)</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друзья (знакомые)</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родственники</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әрекеті немесе әрекетсіздігі</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или бездействие правоохранительных органов</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 _______________________</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Сыбайлас жемқорлыққа қарсы қызметінің ашықтық деңгейін (қолжетімділік) көрсетіңіз</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Укажите, пожалуйста, степень открытости (доступности) антикоррупционной службы</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дәрежеде</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степень</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дәрежеде</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степень</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дәрежеде</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степень</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Мынадай пікірмен Сіз қаншалықты келісесіз немесе келіспейсіз?</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Насколько Вы согласны или не согласны со следующим утверждением?</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қызметіне (экономикалық және қаржылық қылмыстар, "көлеңкелі" экономика саласындағы қылмыстар) сенуге болады</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службе экономических расследований (экономические и финансовые преступления, преступления в сфере "теневой" экономики) можно доверять</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келісемін 38-сұрақ</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согласен/согласна 38 вопрос</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келісемін 38-сұрақ</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согласен/согласна 38 вопрос</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келіспеймін 39-сұрақ</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 не согласен/согласна 39 вопрос</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келіспеймін 39-сұрақ</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не согласен/согласна 39 вопрос</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құрылыммен ешқашан кездескен емеспін 41-сұрақ</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 не сталкивался с данной структурой 41 вопрос</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Сіз экономикалық тергеу қызметіне неге сенесіз? (жауаптан кейін 40 - сұраққа)</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Почему Вы доверяете службе экономических расследований? (после ответа к вопросу 40)</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жүгінуіме жедел ден қойылды</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 среагировали на мое обращение</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жүгінуім кезінде оң нәтиже болды</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 положительный результат при моем обращении</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жоғарғы кәсібилігі</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профессионализм сотрудников</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БАҚ-ғы ақпарат</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СМИ</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достарым мен таныстарымның оң тәжірибесі мен пікірі</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положительный опыт и мнение моих друзей и знакомых</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көрсететіндігіне сену</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уверенность в оказании помощи</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(көрсету)______________________</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Сіздің экономикалық тергеу қызметіне сенбеуіңіздің немесе сенімділік деңгейінің төмен болуының себебі? (жауаптың бірнеше нұсқасы болуы мүмкін)</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В чем причина Вашего недоверия или низкой степени доверия службе экономических расследований? (возможно несколько вариантов ответа)</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кәсібилік деңгейі төмен</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 уровень профессионализма сотрудников</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халықты қорғауға емес көбінесе жазалау шараларымен байланысты</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чаще связана с мерами наказания, чем с защитой прав граждан</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кездестік және оң нәтиже болмады</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сталкивались и не получили положительного результата</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қорқыныш сезінемін</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испытываю страх</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сыбайлас деп санаймын</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считаю, что они коррумпированы</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 _______________________</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Сіздің экономикалық тергеу қызметіне сенуіңізге немесе сенбеуіңізге кім немесе не әсерін тигізді? (жауаптың бірнеше нұсқасы болуы мүмкін)</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Кто или что повлияло на Ваше доверие или недоверие к службе экономических расследований? (возможно несколько вариантов ответа)</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өзімнің тәжірибем</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опыт</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жарияланымдары және хабарламалары</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публикации и сообщения в СМИ</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достар (таныстар)</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друзья (знакомые)</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родственники</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әрекеті немесе әрекетсіздігі</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или бездействие правоохранительных органов</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 _______________________</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Экономикалық тергеу қызметінің ашықтық деңгейін (қолжетімділік) көрсетіңіз</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Укажите, пожалуйста, степень открытости (доступности) службы экономических расследований</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дәрежеде</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степень</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дәрежеде</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степень</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дәрежеде</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степень</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Сіз құқық қорғау органдары қызметкерлерінің заңсыз әрекетіне немесе әрекетсіздігіне кездестіңіз бе?</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Сталкивались ли Вы с незаконными действиями или бездействием сотрудников правоохранительных органов?</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 кездестім</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сталкивался</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достар (таныстар) кездесті</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друзья ( знакомые) сталкивались</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туыстарым кездесті</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родственники сталкивались</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кездескен жоқпын 45-сұрақ</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 не сталкивался вопрос 45</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Жоғарыда көрсетілген құқық қорғау органдарының заңсыз әрекетіне немесе әрекетсіздігіне шағыммен жүгіндіңіз бе?</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Было ли обращение с жалобой на вышеуказанные незаконные действия или бездействие сотрудников правоохранительных органов?</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Сіз қалай ойлайсыз, құқық қорғау органдары қызметкерлері тарапынан заңсыз әрекет немесе әрекетсіздік болған жағдайда шағыммен жүгінгенде жағдай жақсы жағына қарай өзгереді ме?</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Как Вы считаете, в случае незаконных действий или бездействия со стороны сотрудников правоохранительных органов, изменится ли ситуация к лучшему если обратиться с жалобой?</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Сізден құқық қорғау органдарының жұмысына жәрдем көрсетуді сұраған жағдайда Сіз қандай әрекет жасар едіңіз?</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Как Вы поступите, если Вас попросят оказать содействие в работе правоохранительных органов?</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әрдайым қолдан келерлік жәрдем көрсетемін</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всегда окажу посильную помощь</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қылмыс жасалған болса жәрдем көрсетемін</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окажу содействие, в случае если совершено преступление</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ынталандырылатын болса жәрдем көрсетемін</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окажу содействие, если это будет поощряться</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 жалғыз жәрдем көрсетпеймін тек басқа азаматтармен бірлесіп</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одиночку не буду оказывать содействие, только совместно с другими гражданами</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қорқу себебі бойынша бас тартамын</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откажусь по причине страха</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 көрсетпеймін</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буду оказывать содействие</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ҚҰҚЫҚ БҰЗУШЫЛЫҚТАР ТУРАЛЫ МӘЛІМЕТ</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СВЕДЕНИЯ О ПРАВОНАРУШЕНИЯХ</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Сізге немесе Сіздің үй шаруашылығыңыздың мүшелеріне қатысты қандай да бір қылмыс немесе құқыққа қайшы әрекет жасалды ма?</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Было ли совершено какое-либо преступление либо противоправное действие в отношении Вас или членов Вашего домохозяйства?</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соңғы 12 айда</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за последнее 12 месяцев</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соңғы 3 жылда</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за последнее 3 года</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57-сұрақ</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вопрос 57</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беруден бас тартамын 57-сұрақ</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отказываюсь отвечать вопрос 57</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Сізге немесе Сіздің үй шаруашылығыңыздың мүшелеріне қатысты қандай қылмыс түрлері жасалды? (жауаптың бірнеше нұсқасы болуы мүмкін)</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Какие виды преступления были совершены в отношении Вас или членов Вашего домохозяйства? (возможно несколько вариантов ответа)</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ұрлық</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кража</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тонау</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грабеж</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алаяқтық</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мошенничество</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ұрлау (айдап әкету)</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кражи автомобилей (угон)</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зиян келтіру (ауыр, ауырлығы орташа, жеңіл)</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причинение вреда здоровью (тяжкий, средней тяжести, легкий)</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зорлау және зорлауға оқталу</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изнасилование и покушение на изнасилование</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бұзақылық</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хулиганство</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коррупция</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қорқытып алу</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вымогательство</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өртеу</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поджог</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оқиғасы(қағу)</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дорожно-транспортное происшествие (наезд)</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 _______________________</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Соңғы құқық бұзушылық немесе құқыққа қайшы әрекет қай жерде болды немесе орын алды?</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Где произошло или имело место последнее преступление или противоправное действие?</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(үй-жай ішінде)</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(внутри помещения)</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жатқан ауданда</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районе проживания</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елді мекенде</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другом населенном пункте</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работе</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көлікте</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общественном транспорте</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объектілерінде (дүкен, базар)</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торговых объектах (магазин, рынок)</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 _______________________</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Сіз осы қылмыс немесе құқыққа қайшы әрекеттер бойынша өтінішпен құқық қорғау органдарына жүгіндіңіз бе?</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Обращались ли Вы в правоохранительные органы с заявлением по поводу данного преступления или противоправного действия?</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51-сұрақ</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вопрос 51</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Сіз құқық қорғау органдарына неге жүгінбедіңіз?</w:t>
            </w:r>
            <w:r>
              <w:br/>
            </w:r>
            <w:r>
              <w:rPr>
                <w:rFonts w:ascii="Times New Roman"/>
                <w:b w:val="false"/>
                <w:i w:val="false"/>
                <w:color w:val="000000"/>
                <w:sz w:val="20"/>
              </w:rPr>
              <w:t>
(жауаптың бірнеше нұсқасы болуы мүмкін)</w:t>
            </w:r>
            <w:r>
              <w:br/>
            </w:r>
            <w:r>
              <w:rPr>
                <w:rFonts w:ascii="Times New Roman"/>
                <w:b w:val="false"/>
                <w:i w:val="false"/>
                <w:color w:val="000000"/>
                <w:sz w:val="20"/>
              </w:rPr>
              <w:t>
(жауаптан кейін 57-сұраққа)</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Почему Вы не обратились в правоохранительные органы?</w:t>
            </w:r>
            <w:r>
              <w:br/>
            </w:r>
            <w:r>
              <w:rPr>
                <w:rFonts w:ascii="Times New Roman"/>
                <w:b w:val="false"/>
                <w:i w:val="false"/>
                <w:color w:val="000000"/>
                <w:sz w:val="20"/>
              </w:rPr>
              <w:t>
(возможно несколько вариантов ответа)</w:t>
            </w:r>
            <w:r>
              <w:br/>
            </w:r>
            <w:r>
              <w:rPr>
                <w:rFonts w:ascii="Times New Roman"/>
                <w:b w:val="false"/>
                <w:i w:val="false"/>
                <w:color w:val="000000"/>
                <w:sz w:val="20"/>
              </w:rPr>
              <w:t>
(после ответа к вопросу 57)</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жүгінуге құқық бұзушылық елеусіз деп санадым</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посчитал (а) правонарушение не достаточно серьезным для обращения в правоохранительные органы</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жариялағым келмеді</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хотел (а) огласки</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жұмысының оң нәтижелі болатынына сенбедім</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верил (а) в положительный результат работы правоохранительных органов</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туыстарым айнытты</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отговорили родственники</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органының қызметкері айнытты</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отговорил сотрудник правоохранительного органа</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бұзушының тарапынан болған қысым салдарынан</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вследствие давления со стороны правонарушителя</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сыбайласқан деп ойлаймын</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считаю, что правоохранительные органы коррумпированы</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іс-әрекет жасады</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совершил самостоятельные действия</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созбалауға байланысты көп уақыт алады</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занимает много времени по причине волокиты</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 шағым беру рәсімдерін білмедім</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знал (а) процедуры подачи заявления в правоохранительные органы</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 _______________________</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Сіз нақты қандай құқық қорғау органдарына жүгіндіңіз?</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В какие именно правоохранительные органы Вы обращались?</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прокуратуры</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органдары</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полиции</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антикоррупционная служба</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 (экономикалық және қаржылық қылмыстар, "көлеңкелі" экономика саласындағы қылмыстар)</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экономических расследований (экономические и финансовые преступления, преступления в сфере "теневой" экономики)</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Сіздің өтінішіңіз қабылданды (тіркелді) ма?</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Было ли принято (зарегистрировано) Ваше заявление?</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54-сұрақ</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вопрос 54</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Неліктен сіздің өтінішіңіз қабылданбады? (жауаптан кейін 57-сұраққа)</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В связи с чем Ваше заявление не было принято? (после ответа к вопросу 57)</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құрамының жоқтығынан</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состава преступления</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ұсақ-түйек құқық бұзушылық (бұзақылық, ұялы телефонды ұрлау және тағы басқа)</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мелкое правонарушение (хулиганство, кража мобильного телефона и так далее)</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нысанда қарастыруға уәде берді</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устной форме пообещали разобраться</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беруге қиналамын</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затрудняюсь ответить</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(көрсету) _______________________</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(указать) _______________________</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Сіздің өтінішіңіз бойынша тергеу нәтижелері туралы Сізге хабарлады ма?</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Сообщили ли Вам о результатах расследования по Вашему заявлению?</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Сіздің өтінішіңіз бойынша қылмыс жасаған кінәлі адамдар анықталды ма?</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Были ли установлены виновные лица в совершении преступления по Вашему заявлению?</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Сіздің өтінішіңіз бойынша тергеу нәтижелері Сізді қанағаттандырды ма?</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Были ли Вы удовлетворены результатом расследования по Вашему заявлению?</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Біз сұхбатты аяқтаймыз. Сіздің өміріңізде құқық қорғау органдары қызметімен байланысты Сіздің айтқыңыз келген, бірақ біз оған қатысты сұрамаған қандай да болмасын қосымша мәліметтер бар ма? Сізде қандай да бір қосымша пікірлер немесе толықтырулар бар ма?</w:t>
            </w:r>
          </w:p>
        </w:tc>
        <w:tc>
          <w:tcPr>
            <w:tcW w:w="5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Мы завершаем интервью. Есть ли какие-либо дополнительные сведения о каких-либо событиях в Вашей жизни, связанных с деятельностью правоохранительных органов, о которых Вы хотели бы сообщить и в отношении которых мы не задали вопросы? Есть ли у Вас какие-либо комментарии или дополнения?</w:t>
            </w:r>
          </w:p>
        </w:tc>
      </w:tr>
    </w:tbl>
    <w:p>
      <w:pPr>
        <w:spacing w:after="0"/>
        <w:ind w:left="0"/>
        <w:jc w:val="left"/>
      </w:pPr>
      <w:r>
        <w:br/>
      </w:r>
    </w:p>
    <w:p>
      <w:pPr>
        <w:spacing w:after="0"/>
        <w:ind w:left="0"/>
        <w:jc w:val="both"/>
      </w:pPr>
      <w:r>
        <w:drawing>
          <wp:inline distT="0" distB="0" distL="0" distR="0">
            <wp:extent cx="78105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19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385"/>
        <w:gridCol w:w="1540"/>
        <w:gridCol w:w="1540"/>
        <w:gridCol w:w="1540"/>
        <w:gridCol w:w="1998"/>
        <w:gridCol w:w="3297"/>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Статистикалық нысанды толтыруға жұмсалған уақытты көрсетіңіз, сағатпен (қажеттiсiн қоршаңыз)</w:t>
            </w:r>
          </w:p>
        </w:tc>
        <w:tc>
          <w:tcPr>
            <w:tcW w:w="1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58. Время, затраченное на заполнение статистической формы, в часах (нужное обвести)</w:t>
            </w:r>
          </w:p>
        </w:tc>
      </w:tr>
      <w:tr>
        <w:trPr>
          <w:trHeight w:val="30" w:hRule="atLeast"/>
        </w:trPr>
        <w:tc>
          <w:tcPr>
            <w:tcW w:w="23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дейін до 1 часа</w:t>
            </w:r>
          </w:p>
        </w:tc>
        <w:tc>
          <w:tcPr>
            <w:tcW w:w="1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2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 более 40 часов</w:t>
            </w:r>
          </w:p>
        </w:tc>
      </w:tr>
    </w:tbl>
    <w:p>
      <w:pPr>
        <w:spacing w:after="0"/>
        <w:ind w:left="0"/>
        <w:jc w:val="left"/>
      </w:pPr>
      <w:r>
        <w:rPr>
          <w:rFonts w:ascii="Times New Roman"/>
          <w:b/>
          <w:i w:val="false"/>
          <w:color w:val="000000"/>
        </w:rPr>
        <w:t xml:space="preserve"> ЫНТЫМАҚТАСТЫҒЫҢЫЗ ҮШІН АЛҒЫС АЙТАМЫЗ!  БЛАГОДАРИМ ЗА СОТРУДНИЧЕСТВО!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15 бұйрығына</w:t>
            </w:r>
            <w:r>
              <w:br/>
            </w:r>
            <w:r>
              <w:rPr>
                <w:rFonts w:ascii="Times New Roman"/>
                <w:b w:val="false"/>
                <w:i w:val="false"/>
                <w:color w:val="000000"/>
                <w:sz w:val="20"/>
              </w:rPr>
              <w:t>2-қосымша</w:t>
            </w:r>
          </w:p>
        </w:tc>
      </w:tr>
    </w:tbl>
    <w:bookmarkStart w:name="z14" w:id="12"/>
    <w:p>
      <w:pPr>
        <w:spacing w:after="0"/>
        <w:ind w:left="0"/>
        <w:jc w:val="left"/>
      </w:pPr>
      <w:r>
        <w:rPr>
          <w:rFonts w:ascii="Times New Roman"/>
          <w:b/>
          <w:i w:val="false"/>
          <w:color w:val="000000"/>
        </w:rPr>
        <w:t xml:space="preserve"> "Халықтың құқық қорғау органдарына деген сенімділік деңгейі" (индексі УДН, кезеңділігі жылына бір рет) жалпымемлекеттік статистикалық байқаудың статистикалық нысанын толтыру жөніндегі нұсқаулық</w:t>
      </w:r>
    </w:p>
    <w:bookmarkEnd w:id="12"/>
    <w:bookmarkStart w:name="z15" w:id="13"/>
    <w:p>
      <w:pPr>
        <w:spacing w:after="0"/>
        <w:ind w:left="0"/>
        <w:jc w:val="both"/>
      </w:pPr>
      <w:r>
        <w:rPr>
          <w:rFonts w:ascii="Times New Roman"/>
          <w:b w:val="false"/>
          <w:i w:val="false"/>
          <w:color w:val="000000"/>
          <w:sz w:val="28"/>
        </w:rPr>
        <w:t xml:space="preserve">
      1. Осы "Халықтың құқық қорғау органдарына деген сенімділік деңгейі" (индексі УДН, кезеңділігі жылына бір рет)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(бұдан әрі – Заң)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"Халықтың құқық қорғау органдарына деген сенімділік деңгейі" (индексі УДН, кезеңділігі жылына бір рет) жалпымемлекеттік статистикалық байқаудың статистикалық нысанын (бұдан – әрі статистикалық нысан) толтыруды нақтылайды.</w:t>
      </w:r>
    </w:p>
    <w:bookmarkEnd w:id="13"/>
    <w:bookmarkStart w:name="z16" w:id="14"/>
    <w:p>
      <w:pPr>
        <w:spacing w:after="0"/>
        <w:ind w:left="0"/>
        <w:jc w:val="both"/>
      </w:pPr>
      <w:r>
        <w:rPr>
          <w:rFonts w:ascii="Times New Roman"/>
          <w:b w:val="false"/>
          <w:i w:val="false"/>
          <w:color w:val="000000"/>
          <w:sz w:val="28"/>
        </w:rPr>
        <w:t>
      2. Осы Нұсқаулықта Заңда айқындалған мәндердегі ұғымдар, сондай – ақ осы статистикалық нысанды толтыру мақсатында мынадай анықтамалар пайдаланылады:</w:t>
      </w:r>
    </w:p>
    <w:bookmarkEnd w:id="14"/>
    <w:p>
      <w:pPr>
        <w:spacing w:after="0"/>
        <w:ind w:left="0"/>
        <w:jc w:val="both"/>
      </w:pPr>
      <w:r>
        <w:rPr>
          <w:rFonts w:ascii="Times New Roman"/>
          <w:b w:val="false"/>
          <w:i w:val="false"/>
          <w:color w:val="000000"/>
          <w:sz w:val="28"/>
        </w:rPr>
        <w:t>
      1) алаяқтық – бөтеннің мүлкін жымқыру немесе алдау немесе сенімді теріс пайдалану жолымен бөтен мүлiкке құқықты иемдену;</w:t>
      </w:r>
    </w:p>
    <w:p>
      <w:pPr>
        <w:spacing w:after="0"/>
        <w:ind w:left="0"/>
        <w:jc w:val="both"/>
      </w:pPr>
      <w:r>
        <w:rPr>
          <w:rFonts w:ascii="Times New Roman"/>
          <w:b w:val="false"/>
          <w:i w:val="false"/>
          <w:color w:val="000000"/>
          <w:sz w:val="28"/>
        </w:rPr>
        <w:t>
      2) бұзақылық – қоғамды құрметтемеу анық көрінетін, азаматтарға күш қолданумен не оны қолдану қатерін төндірумен, сол сияқты бөтеннiң мүлкiн жоюмен немесе бүлдiрумен не барынша арсыздықпен ерекшеленетiн әдепсiз әрекеттер жасаумен ұштасқан қоғамдық тәртіпті аса қатыгездікпен бұзу;</w:t>
      </w:r>
    </w:p>
    <w:p>
      <w:pPr>
        <w:spacing w:after="0"/>
        <w:ind w:left="0"/>
        <w:jc w:val="both"/>
      </w:pPr>
      <w:r>
        <w:rPr>
          <w:rFonts w:ascii="Times New Roman"/>
          <w:b w:val="false"/>
          <w:i w:val="false"/>
          <w:color w:val="000000"/>
          <w:sz w:val="28"/>
        </w:rPr>
        <w:t>
      3) денсаулыққа ауыр зиян – адамның денсаулығына, оның өміріне қауіпті зиян не денсаулыққа: көру, сөйлеу, есту қабілетінен немесе қандай да бір ағзадан айырылуға; ағзаның өз функцияларын жоғалтуына; бет-әлпетінің қалпына келмейтіндей бұзылуына; жалпы еңбек қабілетінің кемінде үштен бірін айтарлықтай тұрақты түрде жоғалтумен ұласқан денсаулықтың бұзылуына; кәсіби еңбек қабілетін толық жоғалтуға; жүктілікті үзуге; психиканың бұзылуына; нашақорлықпен немесе уытқұмарлықпен ауыруға әкеп соққан өзге де зиян;</w:t>
      </w:r>
    </w:p>
    <w:p>
      <w:pPr>
        <w:spacing w:after="0"/>
        <w:ind w:left="0"/>
        <w:jc w:val="both"/>
      </w:pPr>
      <w:r>
        <w:rPr>
          <w:rFonts w:ascii="Times New Roman"/>
          <w:b w:val="false"/>
          <w:i w:val="false"/>
          <w:color w:val="000000"/>
          <w:sz w:val="28"/>
        </w:rPr>
        <w:t>
      4) денсаулыққа ауырлығы орташа зиян – адамның денсаулығына, оның өміріне қауіпті емес, денсаулықтың ұзақ уақыт (жиырма бір күннен астам мерзімге) бұзылуына немесе жалпы еңбек қабілетін (үштен бір бөлігінен кем) тұрақты түрде айтарлықтай жоғалтуға әкеп соққан зиян;</w:t>
      </w:r>
    </w:p>
    <w:p>
      <w:pPr>
        <w:spacing w:after="0"/>
        <w:ind w:left="0"/>
        <w:jc w:val="both"/>
      </w:pPr>
      <w:r>
        <w:rPr>
          <w:rFonts w:ascii="Times New Roman"/>
          <w:b w:val="false"/>
          <w:i w:val="false"/>
          <w:color w:val="000000"/>
          <w:sz w:val="28"/>
        </w:rPr>
        <w:t>
      5) денсаулыққа жеңіл зиян – денсаулықтың қысқа мерзімге (жиырма бір күннен аспайтын мерзімге) бұзылуына немесе жалпы еңбек қабiлетiн (оннан бiр бөлігiнен кем) тұрақты түрде болмашы жоғалтуға әкеп соққан адамның денсаулығына келтірілген зиян;</w:t>
      </w:r>
    </w:p>
    <w:p>
      <w:pPr>
        <w:spacing w:after="0"/>
        <w:ind w:left="0"/>
        <w:jc w:val="both"/>
      </w:pPr>
      <w:r>
        <w:rPr>
          <w:rFonts w:ascii="Times New Roman"/>
          <w:b w:val="false"/>
          <w:i w:val="false"/>
          <w:color w:val="000000"/>
          <w:sz w:val="28"/>
        </w:rPr>
        <w:t>
      6) жұмыс беруші – жұмыскер еңбек қатынастарында болатын жеке немесе заңды тұлға;</w:t>
      </w:r>
    </w:p>
    <w:p>
      <w:pPr>
        <w:spacing w:after="0"/>
        <w:ind w:left="0"/>
        <w:jc w:val="both"/>
      </w:pPr>
      <w:r>
        <w:rPr>
          <w:rFonts w:ascii="Times New Roman"/>
          <w:b w:val="false"/>
          <w:i w:val="false"/>
          <w:color w:val="000000"/>
          <w:sz w:val="28"/>
        </w:rPr>
        <w:t>
      7) зорлау - жәбірленушіге немесе басқа адамдарға күш қолданып немесе оны қолдану қатерін төндіріп не жәбірленушінің дәрменсіз күйін пайдаланып жыныстық қатынас жасау;</w:t>
      </w:r>
    </w:p>
    <w:p>
      <w:pPr>
        <w:spacing w:after="0"/>
        <w:ind w:left="0"/>
        <w:jc w:val="both"/>
      </w:pPr>
      <w:r>
        <w:rPr>
          <w:rFonts w:ascii="Times New Roman"/>
          <w:b w:val="false"/>
          <w:i w:val="false"/>
          <w:color w:val="000000"/>
          <w:sz w:val="28"/>
        </w:rPr>
        <w:t>
      8) қорқытып алушылық – күш қолдану не бөтеннің мүлкін жою немесе бүлдiру қатерін төндіріп, сол сияқты жәбiрленушiнi немесе оның жақындарын масқаралайтын мәлiметтердi не жариялануы жәбiрленушiнiң немесе оның жақындарының мүдделерiне елеулі зиян келтiруi мүмкiн өзге де мәлiметтердi тарату қатерін төндіріп бөтеннің мүлкін немесе мүлiкке құқықты беруді немесе мүлiктiк сипаттағы басқа да әрекеттер жасауды талап ету;</w:t>
      </w:r>
    </w:p>
    <w:p>
      <w:pPr>
        <w:spacing w:after="0"/>
        <w:ind w:left="0"/>
        <w:jc w:val="both"/>
      </w:pPr>
      <w:r>
        <w:rPr>
          <w:rFonts w:ascii="Times New Roman"/>
          <w:b w:val="false"/>
          <w:i w:val="false"/>
          <w:color w:val="000000"/>
          <w:sz w:val="28"/>
        </w:rPr>
        <w:t>
      9) құқық қорғау органы – адам мен азаматтың құқықтары мен бостандықтарының, жеке және заңды тұлғалардың, мемлекеттің заңды мүдделерінің сақталуы мен қорғалуын қамтамасыз ететін, өз құзыретіне сәйкес қылмыстылыққа және өзге де құқық бұзушылықтарға қарсы іс-қимыл жөніндегі мемлекеттің саясатын іске асыратын, заңдылықты қамтамасыз ету мен қоғамдық тәртіпті қолдау, құқық бұзушылықтарды анықтау, алдын алу, жолын кесу, тергеу, қылмыстық істер бойынша сот шешімдерін атқару жөнінде арнаулы өкілеттіктер берілген мемлекеттік орган;</w:t>
      </w:r>
    </w:p>
    <w:p>
      <w:pPr>
        <w:spacing w:after="0"/>
        <w:ind w:left="0"/>
        <w:jc w:val="both"/>
      </w:pPr>
      <w:r>
        <w:rPr>
          <w:rFonts w:ascii="Times New Roman"/>
          <w:b w:val="false"/>
          <w:i w:val="false"/>
          <w:color w:val="000000"/>
          <w:sz w:val="28"/>
        </w:rPr>
        <w:t xml:space="preserve">
      10) қылмыс – 2014 жылғы 3 шiлдедегі Қазақстан Республикасы </w:t>
      </w:r>
      <w:r>
        <w:rPr>
          <w:rFonts w:ascii="Times New Roman"/>
          <w:b w:val="false"/>
          <w:i w:val="false"/>
          <w:color w:val="000000"/>
          <w:sz w:val="28"/>
        </w:rPr>
        <w:t>Қылмыстық кодексімен</w:t>
      </w:r>
      <w:r>
        <w:rPr>
          <w:rFonts w:ascii="Times New Roman"/>
          <w:b w:val="false"/>
          <w:i w:val="false"/>
          <w:color w:val="000000"/>
          <w:sz w:val="28"/>
        </w:rPr>
        <w:t xml:space="preserve"> айыппұл салу, түзеу жұмыстары, қоғамдық жұмыстарға тарту, бас бостандығын шектеу, бас бостандығынан айыру немесе өлім жазасы түріндегі жазалау қатерімен тыйым салынған айыпты жасалған, қоғамға қауіпті іс-әрекет (әрекет немесе әрекетсіздік) қылмыс деп танылады;</w:t>
      </w:r>
    </w:p>
    <w:p>
      <w:pPr>
        <w:spacing w:after="0"/>
        <w:ind w:left="0"/>
        <w:jc w:val="both"/>
      </w:pPr>
      <w:r>
        <w:rPr>
          <w:rFonts w:ascii="Times New Roman"/>
          <w:b w:val="false"/>
          <w:i w:val="false"/>
          <w:color w:val="000000"/>
          <w:sz w:val="28"/>
        </w:rPr>
        <w:t>
      11) сыбайлас жемқорлық – жауапты мемлекеттік лауазымды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өздерінің лауазымдық (қызметтік) өкiлеттiктерін және соған байланысты мүмкiндiктерiн 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игiлiктер мен артықшылықтарды беру арқылы осы адамдарды параға сатып алу;</w:t>
      </w:r>
    </w:p>
    <w:p>
      <w:pPr>
        <w:spacing w:after="0"/>
        <w:ind w:left="0"/>
        <w:jc w:val="both"/>
      </w:pPr>
      <w:r>
        <w:rPr>
          <w:rFonts w:ascii="Times New Roman"/>
          <w:b w:val="false"/>
          <w:i w:val="false"/>
          <w:color w:val="000000"/>
          <w:sz w:val="28"/>
        </w:rPr>
        <w:t>
      12) тонау – бөтеннің мүлкін ашық жымқыру;</w:t>
      </w:r>
    </w:p>
    <w:p>
      <w:pPr>
        <w:spacing w:after="0"/>
        <w:ind w:left="0"/>
        <w:jc w:val="both"/>
      </w:pPr>
      <w:r>
        <w:rPr>
          <w:rFonts w:ascii="Times New Roman"/>
          <w:b w:val="false"/>
          <w:i w:val="false"/>
          <w:color w:val="000000"/>
          <w:sz w:val="28"/>
        </w:rPr>
        <w:t>
      13) ұрлық – бөтеннің мүлкін жасырын жымқыру.</w:t>
      </w:r>
    </w:p>
    <w:bookmarkStart w:name="z17" w:id="15"/>
    <w:p>
      <w:pPr>
        <w:spacing w:after="0"/>
        <w:ind w:left="0"/>
        <w:jc w:val="both"/>
      </w:pPr>
      <w:r>
        <w:rPr>
          <w:rFonts w:ascii="Times New Roman"/>
          <w:b w:val="false"/>
          <w:i w:val="false"/>
          <w:color w:val="000000"/>
          <w:sz w:val="28"/>
        </w:rPr>
        <w:t>
      3. Статистикалық нысанды интервьюер үй шаруашылығының 15 және одан жоғары жастағы бір мүшесіне толтырады.</w:t>
      </w:r>
    </w:p>
    <w:bookmarkEnd w:id="15"/>
    <w:p>
      <w:pPr>
        <w:spacing w:after="0"/>
        <w:ind w:left="0"/>
        <w:jc w:val="both"/>
      </w:pPr>
      <w:r>
        <w:rPr>
          <w:rFonts w:ascii="Times New Roman"/>
          <w:b w:val="false"/>
          <w:i w:val="false"/>
          <w:color w:val="000000"/>
          <w:sz w:val="28"/>
        </w:rPr>
        <w:t>
      Үй шаруашылығында статистикалық нысаның талаптарына сәйкес келетін біреуден көп респондент тұрып жатқанда сауал салу үшін респонденті іріктеу "ең жақын туған күн" әдісімен жүзеге асырылады (туған күні ең жақын кезеңде болатын үй шарушылығының мүшесі таңдалады).</w:t>
      </w:r>
    </w:p>
    <w:p>
      <w:pPr>
        <w:spacing w:after="0"/>
        <w:ind w:left="0"/>
        <w:jc w:val="both"/>
      </w:pPr>
      <w:r>
        <w:rPr>
          <w:rFonts w:ascii="Times New Roman"/>
          <w:b w:val="false"/>
          <w:i w:val="false"/>
          <w:color w:val="000000"/>
          <w:sz w:val="28"/>
        </w:rPr>
        <w:t>
      Жалпымемлекеттік статистикалық байқау жылына бір рет 13 мамырдан бастап 22 маусым аралығында өткізіледі. Статистикалық нысанды сауал салуды жүргізуге уәкілетті адам (бұдан әрі – интервьюер) толтырады.</w:t>
      </w:r>
    </w:p>
    <w:bookmarkStart w:name="z18" w:id="16"/>
    <w:p>
      <w:pPr>
        <w:spacing w:after="0"/>
        <w:ind w:left="0"/>
        <w:jc w:val="both"/>
      </w:pPr>
      <w:r>
        <w:rPr>
          <w:rFonts w:ascii="Times New Roman"/>
          <w:b w:val="false"/>
          <w:i w:val="false"/>
          <w:color w:val="000000"/>
          <w:sz w:val="28"/>
        </w:rPr>
        <w:t>
      4. Титулдық парақтың 1-тармағында қаланың, ауданның (қаланың) және елді мекеннің (округтің) атауы көрсетіледі.</w:t>
      </w:r>
    </w:p>
    <w:bookmarkEnd w:id="16"/>
    <w:p>
      <w:pPr>
        <w:spacing w:after="0"/>
        <w:ind w:left="0"/>
        <w:jc w:val="both"/>
      </w:pPr>
      <w:r>
        <w:rPr>
          <w:rFonts w:ascii="Times New Roman"/>
          <w:b w:val="false"/>
          <w:i w:val="false"/>
          <w:color w:val="000000"/>
          <w:sz w:val="28"/>
        </w:rPr>
        <w:t>
      2-тармақтан 5-тармаққа дейін супервайзерлер (интервьюерлердің жұмысын бақылауды қамтамасыз ететін статистика органының қызметкері) интервьюерлерге ұсынған, зерттелетін респонденттердің тізімдерінде көрсетілген деректемелерге сәйкес толтырылады, 6-тармақта сұхбатты өткізу күні көрсетіледі.</w:t>
      </w:r>
    </w:p>
    <w:bookmarkStart w:name="z19" w:id="17"/>
    <w:p>
      <w:pPr>
        <w:spacing w:after="0"/>
        <w:ind w:left="0"/>
        <w:jc w:val="both"/>
      </w:pPr>
      <w:r>
        <w:rPr>
          <w:rFonts w:ascii="Times New Roman"/>
          <w:b w:val="false"/>
          <w:i w:val="false"/>
          <w:color w:val="000000"/>
          <w:sz w:val="28"/>
        </w:rPr>
        <w:t>
      5. Интервьюер сұрақтарды және респондентке арналған жауаптардың нұсқаларын оқиды. Респондент жауапты таңдағаннан кейін интервьюер жауаптың тиісті нұсқасына белгі қояды. Респондент жауабы нұсқасының коды дөңгелектеліп қоршалады.</w:t>
      </w:r>
    </w:p>
    <w:bookmarkEnd w:id="17"/>
    <w:bookmarkStart w:name="z20" w:id="18"/>
    <w:p>
      <w:pPr>
        <w:spacing w:after="0"/>
        <w:ind w:left="0"/>
        <w:jc w:val="both"/>
      </w:pPr>
      <w:r>
        <w:rPr>
          <w:rFonts w:ascii="Times New Roman"/>
          <w:b w:val="false"/>
          <w:i w:val="false"/>
          <w:color w:val="000000"/>
          <w:sz w:val="28"/>
        </w:rPr>
        <w:t>
      6. "Респонденттер туралы мәліметтер" 1-бөлімінде респонденттердің жынысы, ұлты, жасы (сауал салу кезіндегі толық жасы), неке жағдайы, білімі, жұмыспен қамтылуы туралы мәліметтер толтырылады.</w:t>
      </w:r>
    </w:p>
    <w:bookmarkEnd w:id="18"/>
    <w:bookmarkStart w:name="z21" w:id="19"/>
    <w:p>
      <w:pPr>
        <w:spacing w:after="0"/>
        <w:ind w:left="0"/>
        <w:jc w:val="both"/>
      </w:pPr>
      <w:r>
        <w:rPr>
          <w:rFonts w:ascii="Times New Roman"/>
          <w:b w:val="false"/>
          <w:i w:val="false"/>
          <w:color w:val="000000"/>
          <w:sz w:val="28"/>
        </w:rPr>
        <w:t>
      7. 1-бөлімнің "Респонденттер туралы мәліметтер" 5-сұрағында респонденттің білімінің болуы белгіленеді. Сұрақ оқуды бітірген респонденттерге, сондай-ақ қазіргі уақытта оқып жатқан оқушылар мен студенттерге де қойылады.</w:t>
      </w:r>
    </w:p>
    <w:bookmarkEnd w:id="19"/>
    <w:p>
      <w:pPr>
        <w:spacing w:after="0"/>
        <w:ind w:left="0"/>
        <w:jc w:val="both"/>
      </w:pPr>
      <w:r>
        <w:rPr>
          <w:rFonts w:ascii="Times New Roman"/>
          <w:b w:val="false"/>
          <w:i w:val="false"/>
          <w:color w:val="000000"/>
          <w:sz w:val="28"/>
        </w:rPr>
        <w:t>
      1-жолда академиялық немесе ғылыми дәрежесі бар (магистр, ғылым кандидаты, ғылым докторы, PhD докторы) респонденттер белгіленеді.</w:t>
      </w:r>
    </w:p>
    <w:p>
      <w:pPr>
        <w:spacing w:after="0"/>
        <w:ind w:left="0"/>
        <w:jc w:val="both"/>
      </w:pPr>
      <w:r>
        <w:rPr>
          <w:rFonts w:ascii="Times New Roman"/>
          <w:b w:val="false"/>
          <w:i w:val="false"/>
          <w:color w:val="000000"/>
          <w:sz w:val="28"/>
        </w:rPr>
        <w:t>
      2-жолда жоғары оқу орнын (институт, академия, университет және басқалар) бітірген респонденттер белгіленеді.</w:t>
      </w:r>
    </w:p>
    <w:p>
      <w:pPr>
        <w:spacing w:after="0"/>
        <w:ind w:left="0"/>
        <w:jc w:val="both"/>
      </w:pPr>
      <w:r>
        <w:rPr>
          <w:rFonts w:ascii="Times New Roman"/>
          <w:b w:val="false"/>
          <w:i w:val="false"/>
          <w:color w:val="000000"/>
          <w:sz w:val="28"/>
        </w:rPr>
        <w:t>
      3-жол бойынша жоғары оқу орындарында (ЖОО) оқып жатқан немесе оқыған және оқу мерзімінің жартысын немесе жартысынан артық мерзімі өткен респонденттерге белгіленеді. Жоғары оқу орнында оқу мерзімінің жартысынан аз уақыт оқыған респонденттер түскенге дейінгі білім деңгейін ("техникалық және кәсіптік білім", "жалпы орта білім") белгілейді.</w:t>
      </w:r>
    </w:p>
    <w:p>
      <w:pPr>
        <w:spacing w:after="0"/>
        <w:ind w:left="0"/>
        <w:jc w:val="both"/>
      </w:pPr>
      <w:r>
        <w:rPr>
          <w:rFonts w:ascii="Times New Roman"/>
          <w:b w:val="false"/>
          <w:i w:val="false"/>
          <w:color w:val="000000"/>
          <w:sz w:val="28"/>
        </w:rPr>
        <w:t>
      4-жолда кәсіптік лицейді (кәсіптік техникалық мектепті), училищені, колледжді (техникумді) бітірген респонденттер белгіленеді.</w:t>
      </w:r>
    </w:p>
    <w:p>
      <w:pPr>
        <w:spacing w:after="0"/>
        <w:ind w:left="0"/>
        <w:jc w:val="both"/>
      </w:pPr>
      <w:r>
        <w:rPr>
          <w:rFonts w:ascii="Times New Roman"/>
          <w:b w:val="false"/>
          <w:i w:val="false"/>
          <w:color w:val="000000"/>
          <w:sz w:val="28"/>
        </w:rPr>
        <w:t>
      5-жолда жалпы білім беретін мектептің 11 сыныбын бітірген респонденттер белгіленеді (қазіргі уақытта училище немесе колледжде (9 сыныптан кейін), жоғары оқу орнында оқиды)).</w:t>
      </w:r>
    </w:p>
    <w:p>
      <w:pPr>
        <w:spacing w:after="0"/>
        <w:ind w:left="0"/>
        <w:jc w:val="both"/>
      </w:pPr>
      <w:r>
        <w:rPr>
          <w:rFonts w:ascii="Times New Roman"/>
          <w:b w:val="false"/>
          <w:i w:val="false"/>
          <w:color w:val="000000"/>
          <w:sz w:val="28"/>
        </w:rPr>
        <w:t>
      6-жолда жалпы білім беретін мектептің 9 сыныбын бітірген респонденттер белгіленеді (қазіргі уақытта 10-11 сыныптарда немесе училище, колледжде оқиды; 1992 жылы және одан бұрын толық емес орта мектепті (жеті (8 немесе 9) жазғы мектепті бітірген)).</w:t>
      </w:r>
    </w:p>
    <w:p>
      <w:pPr>
        <w:spacing w:after="0"/>
        <w:ind w:left="0"/>
        <w:jc w:val="both"/>
      </w:pPr>
      <w:r>
        <w:rPr>
          <w:rFonts w:ascii="Times New Roman"/>
          <w:b w:val="false"/>
          <w:i w:val="false"/>
          <w:color w:val="000000"/>
          <w:sz w:val="28"/>
        </w:rPr>
        <w:t>
      7-жолда бастауыш мектепті бітірген респонденттер белгіленеді (қазіргі уақытта 5-9 сыныптарда оқиды; 1972 жылы және одан бұрын 4-сыныпты бітірген немесе үшжылдық бастауыш мектептің 3-сыныбын бітірген).</w:t>
      </w:r>
    </w:p>
    <w:p>
      <w:pPr>
        <w:spacing w:after="0"/>
        <w:ind w:left="0"/>
        <w:jc w:val="both"/>
      </w:pPr>
      <w:r>
        <w:rPr>
          <w:rFonts w:ascii="Times New Roman"/>
          <w:b w:val="false"/>
          <w:i w:val="false"/>
          <w:color w:val="000000"/>
          <w:sz w:val="28"/>
        </w:rPr>
        <w:t>
      8-жолда ешқандай білім деңгейіне қол жеткізбеген респонденттер белгіленеді.</w:t>
      </w:r>
    </w:p>
    <w:bookmarkStart w:name="z22" w:id="20"/>
    <w:p>
      <w:pPr>
        <w:spacing w:after="0"/>
        <w:ind w:left="0"/>
        <w:jc w:val="both"/>
      </w:pPr>
      <w:r>
        <w:rPr>
          <w:rFonts w:ascii="Times New Roman"/>
          <w:b w:val="false"/>
          <w:i w:val="false"/>
          <w:color w:val="000000"/>
          <w:sz w:val="28"/>
        </w:rPr>
        <w:t>
      8. "Өз қауіпсіздігін қабылдау және қылмыстылық деңгейін субъективті бағалау" 2-бөлімінде респонденттерге өзінің қауіпсіздігін қабылдауы және өзі тұратын ауданда қылмыстылық деңгейін субъективті бағалауы туралы сұрақтар қойылады.</w:t>
      </w:r>
    </w:p>
    <w:bookmarkEnd w:id="20"/>
    <w:bookmarkStart w:name="z23" w:id="21"/>
    <w:p>
      <w:pPr>
        <w:spacing w:after="0"/>
        <w:ind w:left="0"/>
        <w:jc w:val="both"/>
      </w:pPr>
      <w:r>
        <w:rPr>
          <w:rFonts w:ascii="Times New Roman"/>
          <w:b w:val="false"/>
          <w:i w:val="false"/>
          <w:color w:val="000000"/>
          <w:sz w:val="28"/>
        </w:rPr>
        <w:t>
      9. "Сенімділік дәрежесі" 3-бөлімі респонденттердің құқық қорғау органдарына сенімділік дәрежесін сипаттайтын бірқатар сұрақтарды қамтиды.</w:t>
      </w:r>
    </w:p>
    <w:bookmarkEnd w:id="21"/>
    <w:bookmarkStart w:name="z24" w:id="22"/>
    <w:p>
      <w:pPr>
        <w:spacing w:after="0"/>
        <w:ind w:left="0"/>
        <w:jc w:val="both"/>
      </w:pPr>
      <w:r>
        <w:rPr>
          <w:rFonts w:ascii="Times New Roman"/>
          <w:b w:val="false"/>
          <w:i w:val="false"/>
          <w:color w:val="000000"/>
          <w:sz w:val="28"/>
        </w:rPr>
        <w:t>
      10. "Құқық бұзушылықтар туралы мәліметтер" 4-бөлімінде респондентке қатысты қылмыстардың жасалуы, оның түрлері мен құқық қорғау органдарының өтініштерді тіркеуі туралы сұрақтардан тұрады.</w:t>
      </w:r>
    </w:p>
    <w:bookmarkEnd w:id="22"/>
    <w:bookmarkStart w:name="z25" w:id="23"/>
    <w:p>
      <w:pPr>
        <w:spacing w:after="0"/>
        <w:ind w:left="0"/>
        <w:jc w:val="both"/>
      </w:pPr>
      <w:r>
        <w:rPr>
          <w:rFonts w:ascii="Times New Roman"/>
          <w:b w:val="false"/>
          <w:i w:val="false"/>
          <w:color w:val="000000"/>
          <w:sz w:val="28"/>
        </w:rPr>
        <w:t>
      11. 51-56 сұрақтар 49-сұраққа оң жауап берген респонденттерге ғана қойылады. Теріс жауап бергенде немесе жауаптан бас тартқанда респондентке 50-сұрақ қойылады.</w:t>
      </w:r>
    </w:p>
    <w:bookmarkEnd w:id="23"/>
    <w:bookmarkStart w:name="z26" w:id="24"/>
    <w:p>
      <w:pPr>
        <w:spacing w:after="0"/>
        <w:ind w:left="0"/>
        <w:jc w:val="both"/>
      </w:pPr>
      <w:r>
        <w:rPr>
          <w:rFonts w:ascii="Times New Roman"/>
          <w:b w:val="false"/>
          <w:i w:val="false"/>
          <w:color w:val="000000"/>
          <w:sz w:val="28"/>
        </w:rPr>
        <w:t>
      12. Сұхбат аяқталғаннан кейін статистикалық нысан енгізілген мәліметтердің толықтығы мәніне тексеріледі. Қалып қойған сұрақтар немесе жауаптарда түсініксіз жазбалар анықталған жағдайда үй шаруашылығына қайта бару қажет.</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